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5039D1">
      <w:pPr>
        <w:shd w:val="clear" w:color="auto" w:fill="FFFFFF"/>
        <w:spacing w:after="480"/>
        <w:ind w:firstLine="0"/>
        <w:jc w:val="center"/>
        <w:rPr>
          <w:rFonts w:eastAsia="Times New Roman"/>
          <w:color w:val="2B2B2B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noProof/>
          <w:color w:val="2B2B2B"/>
          <w:spacing w:val="5"/>
          <w:sz w:val="20"/>
          <w:szCs w:val="20"/>
        </w:rPr>
        <w:drawing>
          <wp:inline distT="0" distB="0" distL="0" distR="0">
            <wp:extent cx="1152525" cy="1152525"/>
            <wp:effectExtent l="0" t="0" r="9525" b="9525"/>
            <wp:docPr id="1" name="Рисунок 2" descr="Описание: Описание: Описание: Описание: Описание: Описание: Описание: Описание: C:\Users\CBD\AppData\Local\Temp\CdbDocEditor\c9ecf073-59c0-4f39-9736-457074b3537c\document.files\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Описание: Описание: C:\Users\CBD\AppData\Local\Temp\CdbDocEditor\c9ecf073-59c0-4f39-9736-457074b3537c\document.files\image0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5039D1">
      <w:pPr>
        <w:shd w:val="clear" w:color="auto" w:fill="FFFFFF"/>
        <w:spacing w:after="480"/>
        <w:ind w:firstLine="0"/>
        <w:jc w:val="center"/>
        <w:rPr>
          <w:rFonts w:eastAsia="Times New Roman"/>
          <w:color w:val="2B2B2B"/>
        </w:rPr>
      </w:pPr>
      <w:r>
        <w:rPr>
          <w:rFonts w:eastAsia="Times New Roman"/>
          <w:b/>
          <w:bCs/>
          <w:color w:val="2B2B2B"/>
          <w:sz w:val="32"/>
          <w:szCs w:val="32"/>
        </w:rPr>
        <w:t>ИМЕНЕМ КЫРГЫЗСКОЙ РЕСПУБЛИКИ</w:t>
      </w:r>
    </w:p>
    <w:p w:rsidR="00000000" w:rsidRDefault="005039D1">
      <w:pPr>
        <w:shd w:val="clear" w:color="auto" w:fill="FFFFFF"/>
        <w:spacing w:after="480"/>
        <w:ind w:firstLine="0"/>
        <w:jc w:val="center"/>
        <w:rPr>
          <w:rFonts w:eastAsia="Times New Roman"/>
          <w:color w:val="2B2B2B"/>
        </w:rPr>
      </w:pPr>
      <w:r>
        <w:rPr>
          <w:rFonts w:eastAsia="Times New Roman"/>
          <w:b/>
          <w:bCs/>
          <w:color w:val="2B2B2B"/>
          <w:sz w:val="32"/>
          <w:szCs w:val="32"/>
        </w:rPr>
        <w:t>РЕШЕНИЕ</w:t>
      </w:r>
    </w:p>
    <w:p w:rsidR="00000000" w:rsidRDefault="005039D1">
      <w:pPr>
        <w:shd w:val="clear" w:color="auto" w:fill="FFFFFF"/>
        <w:spacing w:after="480"/>
        <w:ind w:firstLine="0"/>
        <w:jc w:val="center"/>
        <w:rPr>
          <w:rFonts w:eastAsia="Times New Roman"/>
          <w:color w:val="2B2B2B"/>
        </w:rPr>
      </w:pPr>
      <w:r>
        <w:rPr>
          <w:rFonts w:eastAsia="Times New Roman"/>
          <w:b/>
          <w:bCs/>
          <w:color w:val="2B2B2B"/>
          <w:sz w:val="32"/>
          <w:szCs w:val="32"/>
        </w:rPr>
        <w:t>КОНСТИТУЦИОННОЙ ПАЛАТЫ ВЕРХОВНОГО СУДА </w:t>
      </w:r>
      <w:r>
        <w:rPr>
          <w:rFonts w:eastAsia="Times New Roman"/>
          <w:b/>
          <w:bCs/>
          <w:color w:val="2B2B2B"/>
          <w:sz w:val="32"/>
          <w:szCs w:val="32"/>
        </w:rPr>
        <w:br/>
        <w:t>КЫРГЫЗСКОЙ РЕСПУБЛИКИ</w:t>
      </w:r>
    </w:p>
    <w:p w:rsidR="00000000" w:rsidRDefault="005039D1">
      <w:pPr>
        <w:shd w:val="clear" w:color="auto" w:fill="FFFFFF"/>
        <w:spacing w:after="240"/>
        <w:ind w:firstLine="0"/>
        <w:jc w:val="left"/>
        <w:rPr>
          <w:rFonts w:eastAsia="Times New Roman"/>
          <w:color w:val="2B2B2B"/>
        </w:rPr>
      </w:pPr>
      <w:r>
        <w:rPr>
          <w:rFonts w:eastAsia="Times New Roman"/>
          <w:color w:val="2B2B2B"/>
        </w:rPr>
        <w:t>от 14 января 2015 года № 1-р</w:t>
      </w:r>
    </w:p>
    <w:p w:rsidR="00000000" w:rsidRDefault="005039D1">
      <w:pPr>
        <w:shd w:val="clear" w:color="auto" w:fill="FFFFFF"/>
        <w:spacing w:before="200" w:after="0"/>
        <w:ind w:firstLine="0"/>
        <w:jc w:val="center"/>
        <w:outlineLvl w:val="1"/>
        <w:rPr>
          <w:rFonts w:eastAsia="Times New Roman"/>
          <w:b/>
          <w:bCs/>
          <w:color w:val="2B2B2B"/>
        </w:rPr>
      </w:pPr>
      <w:r>
        <w:rPr>
          <w:rFonts w:eastAsia="Times New Roman"/>
          <w:b/>
          <w:bCs/>
          <w:color w:val="2B2B2B"/>
        </w:rPr>
        <w:t>по делу о проверке конституционности </w:t>
      </w:r>
      <w:hyperlink r:id="rId5" w:history="1">
        <w:r>
          <w:rPr>
            <w:rStyle w:val="a3"/>
            <w:rFonts w:eastAsia="Times New Roman"/>
            <w:b/>
            <w:bCs/>
          </w:rPr>
          <w:t>Закона</w:t>
        </w:r>
      </w:hyperlink>
      <w:r>
        <w:rPr>
          <w:rFonts w:eastAsia="Times New Roman"/>
          <w:b/>
          <w:bCs/>
          <w:color w:val="2B2B2B"/>
        </w:rPr>
        <w:t> </w:t>
      </w:r>
      <w:r>
        <w:rPr>
          <w:rFonts w:eastAsia="Times New Roman"/>
          <w:b/>
          <w:bCs/>
          <w:color w:val="2B2B2B"/>
        </w:rPr>
        <w:t>Кыргызской Республики "О внесении изменений в некоторые законодательные акты Кыргызской Республики" от 17 мая 2014 года № 68 в связи с обращением объединения юридических лиц "Ассоциация Неправительственных и Некоммерческих организаций"</w:t>
      </w:r>
    </w:p>
    <w:p w:rsidR="00000000" w:rsidRDefault="005039D1">
      <w:pPr>
        <w:shd w:val="clear" w:color="auto" w:fill="FFFFFF"/>
        <w:rPr>
          <w:rFonts w:eastAsia="Times New Roman"/>
          <w:color w:val="2B2B2B"/>
        </w:rPr>
      </w:pPr>
      <w:r>
        <w:rPr>
          <w:rFonts w:eastAsia="Times New Roman"/>
          <w:color w:val="2B2B2B"/>
        </w:rPr>
        <w:t>Конституционная пала</w:t>
      </w:r>
      <w:r>
        <w:rPr>
          <w:rFonts w:eastAsia="Times New Roman"/>
          <w:color w:val="2B2B2B"/>
        </w:rPr>
        <w:t>та Верховного суда Кыргызской Республики в составе:</w:t>
      </w:r>
    </w:p>
    <w:p w:rsidR="00000000" w:rsidRDefault="005039D1">
      <w:pPr>
        <w:shd w:val="clear" w:color="auto" w:fill="FFFFFF"/>
        <w:rPr>
          <w:rFonts w:eastAsia="Times New Roman"/>
          <w:color w:val="2B2B2B"/>
        </w:rPr>
      </w:pPr>
      <w:r>
        <w:rPr>
          <w:rFonts w:eastAsia="Times New Roman"/>
          <w:color w:val="2B2B2B"/>
        </w:rPr>
        <w:t xml:space="preserve">председательствующего - судьи </w:t>
      </w:r>
      <w:proofErr w:type="spellStart"/>
      <w:r>
        <w:rPr>
          <w:rFonts w:eastAsia="Times New Roman"/>
          <w:color w:val="2B2B2B"/>
        </w:rPr>
        <w:t>Касымалиева</w:t>
      </w:r>
      <w:proofErr w:type="spellEnd"/>
      <w:r>
        <w:rPr>
          <w:rFonts w:eastAsia="Times New Roman"/>
          <w:color w:val="2B2B2B"/>
        </w:rPr>
        <w:t xml:space="preserve"> М.Ш., судей </w:t>
      </w:r>
      <w:proofErr w:type="spellStart"/>
      <w:r>
        <w:rPr>
          <w:rFonts w:eastAsia="Times New Roman"/>
          <w:color w:val="2B2B2B"/>
        </w:rPr>
        <w:t>Айдарбековой</w:t>
      </w:r>
      <w:proofErr w:type="spellEnd"/>
      <w:r>
        <w:rPr>
          <w:rFonts w:eastAsia="Times New Roman"/>
          <w:color w:val="2B2B2B"/>
        </w:rPr>
        <w:t xml:space="preserve"> Ч.А., </w:t>
      </w:r>
      <w:proofErr w:type="spellStart"/>
      <w:r>
        <w:rPr>
          <w:rFonts w:eastAsia="Times New Roman"/>
          <w:color w:val="2B2B2B"/>
        </w:rPr>
        <w:t>Бобукеевой</w:t>
      </w:r>
      <w:proofErr w:type="spellEnd"/>
      <w:r>
        <w:rPr>
          <w:rFonts w:eastAsia="Times New Roman"/>
          <w:color w:val="2B2B2B"/>
        </w:rPr>
        <w:t xml:space="preserve"> М.Р., </w:t>
      </w:r>
      <w:proofErr w:type="spellStart"/>
      <w:r>
        <w:rPr>
          <w:rFonts w:eastAsia="Times New Roman"/>
          <w:color w:val="2B2B2B"/>
        </w:rPr>
        <w:t>Мамырова</w:t>
      </w:r>
      <w:proofErr w:type="spellEnd"/>
      <w:r>
        <w:rPr>
          <w:rFonts w:eastAsia="Times New Roman"/>
          <w:color w:val="2B2B2B"/>
        </w:rPr>
        <w:t xml:space="preserve"> Э.Т., </w:t>
      </w:r>
      <w:proofErr w:type="spellStart"/>
      <w:r>
        <w:rPr>
          <w:rFonts w:eastAsia="Times New Roman"/>
          <w:color w:val="2B2B2B"/>
        </w:rPr>
        <w:t>Нарынбековой</w:t>
      </w:r>
      <w:proofErr w:type="spellEnd"/>
      <w:r>
        <w:rPr>
          <w:rFonts w:eastAsia="Times New Roman"/>
          <w:color w:val="2B2B2B"/>
        </w:rPr>
        <w:t xml:space="preserve"> А.О., </w:t>
      </w:r>
      <w:proofErr w:type="spellStart"/>
      <w:r>
        <w:rPr>
          <w:rFonts w:eastAsia="Times New Roman"/>
          <w:color w:val="2B2B2B"/>
        </w:rPr>
        <w:t>Осконбаева</w:t>
      </w:r>
      <w:proofErr w:type="spellEnd"/>
      <w:r>
        <w:rPr>
          <w:rFonts w:eastAsia="Times New Roman"/>
          <w:color w:val="2B2B2B"/>
        </w:rPr>
        <w:t xml:space="preserve"> Э.Ж., </w:t>
      </w:r>
      <w:proofErr w:type="spellStart"/>
      <w:r>
        <w:rPr>
          <w:rFonts w:eastAsia="Times New Roman"/>
          <w:color w:val="2B2B2B"/>
        </w:rPr>
        <w:t>Осмоновой</w:t>
      </w:r>
      <w:proofErr w:type="spellEnd"/>
      <w:r>
        <w:rPr>
          <w:rFonts w:eastAsia="Times New Roman"/>
          <w:color w:val="2B2B2B"/>
        </w:rPr>
        <w:t xml:space="preserve"> Ч.О., </w:t>
      </w:r>
      <w:proofErr w:type="spellStart"/>
      <w:r>
        <w:rPr>
          <w:rFonts w:eastAsia="Times New Roman"/>
          <w:color w:val="2B2B2B"/>
        </w:rPr>
        <w:t>Сооронкуловой</w:t>
      </w:r>
      <w:proofErr w:type="spellEnd"/>
      <w:r>
        <w:rPr>
          <w:rFonts w:eastAsia="Times New Roman"/>
          <w:color w:val="2B2B2B"/>
        </w:rPr>
        <w:t xml:space="preserve"> К.С.,</w:t>
      </w:r>
    </w:p>
    <w:p w:rsidR="00000000" w:rsidRDefault="005039D1">
      <w:pPr>
        <w:shd w:val="clear" w:color="auto" w:fill="FFFFFF"/>
        <w:rPr>
          <w:rFonts w:eastAsia="Times New Roman"/>
          <w:color w:val="2B2B2B"/>
        </w:rPr>
      </w:pPr>
      <w:r>
        <w:rPr>
          <w:rFonts w:eastAsia="Times New Roman"/>
          <w:color w:val="2B2B2B"/>
        </w:rPr>
        <w:t xml:space="preserve">при секретаре </w:t>
      </w:r>
      <w:proofErr w:type="spellStart"/>
      <w:r>
        <w:rPr>
          <w:rFonts w:eastAsia="Times New Roman"/>
          <w:color w:val="2B2B2B"/>
        </w:rPr>
        <w:t>Толобалдиеве</w:t>
      </w:r>
      <w:proofErr w:type="spellEnd"/>
      <w:r>
        <w:rPr>
          <w:rFonts w:eastAsia="Times New Roman"/>
          <w:color w:val="2B2B2B"/>
        </w:rPr>
        <w:t xml:space="preserve"> </w:t>
      </w:r>
      <w:r>
        <w:rPr>
          <w:rFonts w:eastAsia="Times New Roman"/>
          <w:color w:val="2B2B2B"/>
        </w:rPr>
        <w:t>М.Э.,</w:t>
      </w:r>
    </w:p>
    <w:p w:rsidR="00000000" w:rsidRDefault="005039D1">
      <w:pPr>
        <w:shd w:val="clear" w:color="auto" w:fill="FFFFFF"/>
        <w:rPr>
          <w:rFonts w:eastAsia="Times New Roman"/>
          <w:color w:val="2B2B2B"/>
        </w:rPr>
      </w:pPr>
      <w:r>
        <w:rPr>
          <w:rFonts w:eastAsia="Times New Roman"/>
          <w:color w:val="2B2B2B"/>
        </w:rPr>
        <w:t>с участием:</w:t>
      </w:r>
    </w:p>
    <w:p w:rsidR="00000000" w:rsidRDefault="005039D1">
      <w:pPr>
        <w:shd w:val="clear" w:color="auto" w:fill="FFFFFF"/>
        <w:rPr>
          <w:rFonts w:eastAsia="Times New Roman"/>
          <w:color w:val="2B2B2B"/>
        </w:rPr>
      </w:pPr>
      <w:r>
        <w:rPr>
          <w:rFonts w:eastAsia="Times New Roman"/>
          <w:color w:val="2B2B2B"/>
        </w:rPr>
        <w:t xml:space="preserve">обращающейся стороны - Уметалиевой </w:t>
      </w:r>
      <w:proofErr w:type="spellStart"/>
      <w:r>
        <w:rPr>
          <w:rFonts w:eastAsia="Times New Roman"/>
          <w:color w:val="2B2B2B"/>
        </w:rPr>
        <w:t>Т.Дж</w:t>
      </w:r>
      <w:proofErr w:type="spellEnd"/>
      <w:r>
        <w:rPr>
          <w:rFonts w:eastAsia="Times New Roman"/>
          <w:color w:val="2B2B2B"/>
        </w:rPr>
        <w:t>. - председателя объединения юридических лиц "Ассоциации Неправительственных и Некоммерческих организаций" и ее представителя Иманкулова Т.И. по доверенности;</w:t>
      </w:r>
    </w:p>
    <w:p w:rsidR="00000000" w:rsidRDefault="005039D1">
      <w:pPr>
        <w:shd w:val="clear" w:color="auto" w:fill="FFFFFF"/>
        <w:rPr>
          <w:rFonts w:eastAsia="Times New Roman"/>
          <w:color w:val="2B2B2B"/>
        </w:rPr>
      </w:pPr>
      <w:r>
        <w:rPr>
          <w:rFonts w:eastAsia="Times New Roman"/>
          <w:color w:val="2B2B2B"/>
        </w:rPr>
        <w:t xml:space="preserve">стороны-ответчика </w:t>
      </w:r>
      <w:proofErr w:type="spellStart"/>
      <w:r>
        <w:rPr>
          <w:rFonts w:eastAsia="Times New Roman"/>
          <w:color w:val="2B2B2B"/>
        </w:rPr>
        <w:t>Джорупбековой</w:t>
      </w:r>
      <w:proofErr w:type="spellEnd"/>
      <w:r>
        <w:rPr>
          <w:rFonts w:eastAsia="Times New Roman"/>
          <w:color w:val="2B2B2B"/>
        </w:rPr>
        <w:t xml:space="preserve"> А.А., пр</w:t>
      </w:r>
      <w:r>
        <w:rPr>
          <w:rFonts w:eastAsia="Times New Roman"/>
          <w:color w:val="2B2B2B"/>
        </w:rPr>
        <w:t xml:space="preserve">едставляющей интересы </w:t>
      </w:r>
      <w:proofErr w:type="spellStart"/>
      <w:r>
        <w:rPr>
          <w:rFonts w:eastAsia="Times New Roman"/>
          <w:color w:val="2B2B2B"/>
        </w:rPr>
        <w:t>Жогорку</w:t>
      </w:r>
      <w:proofErr w:type="spellEnd"/>
      <w:r>
        <w:rPr>
          <w:rFonts w:eastAsia="Times New Roman"/>
          <w:color w:val="2B2B2B"/>
        </w:rPr>
        <w:t xml:space="preserve"> </w:t>
      </w:r>
      <w:proofErr w:type="spellStart"/>
      <w:r>
        <w:rPr>
          <w:rFonts w:eastAsia="Times New Roman"/>
          <w:color w:val="2B2B2B"/>
        </w:rPr>
        <w:t>Кенеша</w:t>
      </w:r>
      <w:proofErr w:type="spellEnd"/>
      <w:r>
        <w:rPr>
          <w:rFonts w:eastAsia="Times New Roman"/>
          <w:color w:val="2B2B2B"/>
        </w:rPr>
        <w:t xml:space="preserve"> Кыргызской Республики по доверенности;</w:t>
      </w:r>
    </w:p>
    <w:p w:rsidR="00000000" w:rsidRDefault="005039D1">
      <w:pPr>
        <w:shd w:val="clear" w:color="auto" w:fill="FFFFFF"/>
        <w:rPr>
          <w:rFonts w:eastAsia="Times New Roman"/>
          <w:color w:val="2B2B2B"/>
        </w:rPr>
      </w:pPr>
      <w:r>
        <w:rPr>
          <w:rFonts w:eastAsia="Times New Roman"/>
          <w:color w:val="2B2B2B"/>
        </w:rPr>
        <w:t xml:space="preserve">иных лиц - </w:t>
      </w:r>
      <w:proofErr w:type="spellStart"/>
      <w:r>
        <w:rPr>
          <w:rFonts w:eastAsia="Times New Roman"/>
          <w:color w:val="2B2B2B"/>
        </w:rPr>
        <w:t>Шукурбекова</w:t>
      </w:r>
      <w:proofErr w:type="spellEnd"/>
      <w:r>
        <w:rPr>
          <w:rFonts w:eastAsia="Times New Roman"/>
          <w:color w:val="2B2B2B"/>
        </w:rPr>
        <w:t xml:space="preserve"> А.Ш., представителя Генеральной прокуратуры Кыргызской Республики по доверенности, Нурбекова А.Т., представителя Верховного суда Кыргызской Республики по дов</w:t>
      </w:r>
      <w:r>
        <w:rPr>
          <w:rFonts w:eastAsia="Times New Roman"/>
          <w:color w:val="2B2B2B"/>
        </w:rPr>
        <w:t>еренности,</w:t>
      </w:r>
    </w:p>
    <w:p w:rsidR="00000000" w:rsidRDefault="005039D1">
      <w:pPr>
        <w:shd w:val="clear" w:color="auto" w:fill="FFFFFF"/>
        <w:rPr>
          <w:rFonts w:eastAsia="Times New Roman"/>
          <w:color w:val="2B2B2B"/>
        </w:rPr>
      </w:pPr>
      <w:r>
        <w:rPr>
          <w:rFonts w:eastAsia="Times New Roman"/>
          <w:color w:val="2B2B2B"/>
        </w:rPr>
        <w:t>руководствуясь частями 1, 6 статьи 97 </w:t>
      </w:r>
      <w:hyperlink r:id="rId6" w:history="1">
        <w:r>
          <w:rPr>
            <w:rStyle w:val="a3"/>
            <w:rFonts w:eastAsia="Times New Roman"/>
          </w:rPr>
          <w:t>Конституции</w:t>
        </w:r>
      </w:hyperlink>
      <w:r>
        <w:rPr>
          <w:rFonts w:eastAsia="Times New Roman"/>
          <w:color w:val="2B2B2B"/>
        </w:rPr>
        <w:t> Кыргызской Республики, статьями 1, 4, 18, 19, 24, 37, 42 конституционного </w:t>
      </w:r>
      <w:hyperlink r:id="rId7" w:history="1">
        <w:r>
          <w:rPr>
            <w:rStyle w:val="a3"/>
            <w:rFonts w:eastAsia="Times New Roman"/>
          </w:rPr>
          <w:t>Закона</w:t>
        </w:r>
      </w:hyperlink>
      <w:r>
        <w:rPr>
          <w:rFonts w:eastAsia="Times New Roman"/>
          <w:color w:val="2B2B2B"/>
        </w:rPr>
        <w:t> "О Конституционной палате Верховного суда Кыргызской Республики", рассмотрела в открытом судебном заседании дело о проверке конституционности </w:t>
      </w:r>
      <w:hyperlink r:id="rId8" w:history="1">
        <w:r>
          <w:rPr>
            <w:rStyle w:val="a3"/>
            <w:rFonts w:eastAsia="Times New Roman"/>
          </w:rPr>
          <w:t>Закона</w:t>
        </w:r>
      </w:hyperlink>
      <w:r>
        <w:rPr>
          <w:rFonts w:eastAsia="Times New Roman"/>
          <w:color w:val="2B2B2B"/>
        </w:rPr>
        <w:t> Кы</w:t>
      </w:r>
      <w:r>
        <w:rPr>
          <w:rFonts w:eastAsia="Times New Roman"/>
          <w:color w:val="2B2B2B"/>
        </w:rPr>
        <w:t>ргызской Республики "О внесении изменений в некоторые законодательные акты Кыргызской Республики" от 17 мая 2014 года № 68 в связи с обращением объединения юридических лиц "Ассоциация Неправительственных и Некоммерческих организаций.</w:t>
      </w:r>
    </w:p>
    <w:p w:rsidR="00000000" w:rsidRDefault="005039D1">
      <w:pPr>
        <w:shd w:val="clear" w:color="auto" w:fill="FFFFFF"/>
        <w:rPr>
          <w:rFonts w:eastAsia="Times New Roman"/>
          <w:color w:val="2B2B2B"/>
        </w:rPr>
      </w:pPr>
      <w:r>
        <w:rPr>
          <w:rFonts w:eastAsia="Times New Roman"/>
          <w:color w:val="2B2B2B"/>
        </w:rPr>
        <w:lastRenderedPageBreak/>
        <w:t>Поводом к рассмотрению</w:t>
      </w:r>
      <w:r>
        <w:rPr>
          <w:rFonts w:eastAsia="Times New Roman"/>
          <w:color w:val="2B2B2B"/>
        </w:rPr>
        <w:t xml:space="preserve"> дела явилось ходатайство объединения юридических лиц "Ассоциация Неправительственных и Некоммерческих организаций".</w:t>
      </w:r>
    </w:p>
    <w:p w:rsidR="00000000" w:rsidRDefault="005039D1">
      <w:pPr>
        <w:shd w:val="clear" w:color="auto" w:fill="FFFFFF"/>
        <w:rPr>
          <w:rFonts w:eastAsia="Times New Roman"/>
          <w:color w:val="2B2B2B"/>
        </w:rPr>
      </w:pPr>
      <w:r>
        <w:rPr>
          <w:rFonts w:eastAsia="Times New Roman"/>
          <w:color w:val="2B2B2B"/>
        </w:rPr>
        <w:t>Основанием к рассмотрению данного дела явилась обнаружившаяся неопределенность в вопросе о том, соответствует ли </w:t>
      </w:r>
      <w:hyperlink r:id="rId9" w:history="1">
        <w:r>
          <w:rPr>
            <w:rStyle w:val="a3"/>
            <w:rFonts w:eastAsia="Times New Roman"/>
          </w:rPr>
          <w:t>Конституции</w:t>
        </w:r>
      </w:hyperlink>
      <w:r>
        <w:rPr>
          <w:rFonts w:eastAsia="Times New Roman"/>
          <w:color w:val="2B2B2B"/>
        </w:rPr>
        <w:t> Кыргызской Республики </w:t>
      </w:r>
      <w:hyperlink r:id="rId10" w:history="1">
        <w:r>
          <w:rPr>
            <w:rStyle w:val="a3"/>
            <w:rFonts w:eastAsia="Times New Roman"/>
          </w:rPr>
          <w:t>Закон</w:t>
        </w:r>
      </w:hyperlink>
      <w:r>
        <w:rPr>
          <w:rFonts w:eastAsia="Times New Roman"/>
          <w:color w:val="2B2B2B"/>
        </w:rPr>
        <w:t> Кыргызской Республики "О внесении изменений в некоторые законодательные акты Кыргызской Республи</w:t>
      </w:r>
      <w:r>
        <w:rPr>
          <w:rFonts w:eastAsia="Times New Roman"/>
          <w:color w:val="2B2B2B"/>
        </w:rPr>
        <w:t>ки" от 17 мая 2014 года № 68.</w:t>
      </w:r>
    </w:p>
    <w:p w:rsidR="00000000" w:rsidRDefault="005039D1">
      <w:pPr>
        <w:shd w:val="clear" w:color="auto" w:fill="FFFFFF"/>
        <w:rPr>
          <w:rFonts w:eastAsia="Times New Roman"/>
          <w:color w:val="2B2B2B"/>
        </w:rPr>
      </w:pPr>
      <w:r>
        <w:rPr>
          <w:rFonts w:eastAsia="Times New Roman"/>
          <w:color w:val="2B2B2B"/>
        </w:rPr>
        <w:t xml:space="preserve">Заслушав информацию судьи-докладчика </w:t>
      </w:r>
      <w:proofErr w:type="spellStart"/>
      <w:r>
        <w:rPr>
          <w:rFonts w:eastAsia="Times New Roman"/>
          <w:color w:val="2B2B2B"/>
        </w:rPr>
        <w:t>Нарынбековой</w:t>
      </w:r>
      <w:proofErr w:type="spellEnd"/>
      <w:r>
        <w:rPr>
          <w:rFonts w:eastAsia="Times New Roman"/>
          <w:color w:val="2B2B2B"/>
        </w:rPr>
        <w:t xml:space="preserve"> А.О., проводившей подготовку дела к судебному заседанию, и исследовав представленные материалы, Конституционная палата Верховного суда Кыргызской Республики</w:t>
      </w:r>
    </w:p>
    <w:p w:rsidR="00000000" w:rsidRDefault="005039D1">
      <w:pPr>
        <w:shd w:val="clear" w:color="auto" w:fill="FFFFFF"/>
        <w:spacing w:before="200" w:after="0"/>
        <w:ind w:firstLine="0"/>
        <w:jc w:val="center"/>
        <w:outlineLvl w:val="1"/>
        <w:rPr>
          <w:rFonts w:eastAsia="Times New Roman"/>
          <w:b/>
          <w:bCs/>
          <w:color w:val="2B2B2B"/>
        </w:rPr>
      </w:pPr>
      <w:r>
        <w:rPr>
          <w:rFonts w:eastAsia="Times New Roman"/>
          <w:b/>
          <w:bCs/>
          <w:color w:val="2B2B2B"/>
        </w:rPr>
        <w:t>УСТАНОВИЛА:</w:t>
      </w:r>
    </w:p>
    <w:p w:rsidR="00000000" w:rsidRDefault="005039D1">
      <w:pPr>
        <w:shd w:val="clear" w:color="auto" w:fill="FFFFFF"/>
        <w:rPr>
          <w:rFonts w:eastAsia="Times New Roman"/>
          <w:color w:val="2B2B2B"/>
        </w:rPr>
      </w:pPr>
      <w:r>
        <w:rPr>
          <w:rFonts w:eastAsia="Times New Roman"/>
          <w:color w:val="2B2B2B"/>
        </w:rPr>
        <w:t>В Конст</w:t>
      </w:r>
      <w:r>
        <w:rPr>
          <w:rFonts w:eastAsia="Times New Roman"/>
          <w:color w:val="2B2B2B"/>
        </w:rPr>
        <w:t xml:space="preserve">итуционную палату Верховного суда Кыргызской Республики 28 мая 2014 года поступило ходатайство объединения юридических лиц "Ассоциация Неправительственных и Некоммерческих организаций" в лице его председателя Уметалиевой </w:t>
      </w:r>
      <w:proofErr w:type="spellStart"/>
      <w:r>
        <w:rPr>
          <w:rFonts w:eastAsia="Times New Roman"/>
          <w:color w:val="2B2B2B"/>
        </w:rPr>
        <w:t>Т.Дж</w:t>
      </w:r>
      <w:proofErr w:type="spellEnd"/>
      <w:r>
        <w:rPr>
          <w:rFonts w:eastAsia="Times New Roman"/>
          <w:color w:val="2B2B2B"/>
        </w:rPr>
        <w:t>. о признании </w:t>
      </w:r>
      <w:hyperlink r:id="rId11" w:history="1">
        <w:r>
          <w:rPr>
            <w:rStyle w:val="a3"/>
            <w:rFonts w:eastAsia="Times New Roman"/>
          </w:rPr>
          <w:t>Закона</w:t>
        </w:r>
      </w:hyperlink>
      <w:r>
        <w:rPr>
          <w:rFonts w:eastAsia="Times New Roman"/>
          <w:color w:val="2B2B2B"/>
        </w:rPr>
        <w:t> Кыргызской Республики "О внесении изменений в некоторые законодательные акты Кыргызской Республики" от 17 мая 2014 года № 68 противоречащим части 3 статьи 6, статьям 16, 17, 18, 31, 33, 49</w:t>
      </w:r>
      <w:hyperlink r:id="rId12" w:history="1">
        <w:r>
          <w:rPr>
            <w:rStyle w:val="a3"/>
            <w:rFonts w:eastAsia="Times New Roman"/>
          </w:rPr>
          <w:t> Конституции</w:t>
        </w:r>
      </w:hyperlink>
      <w:r>
        <w:rPr>
          <w:rFonts w:eastAsia="Times New Roman"/>
          <w:color w:val="2B2B2B"/>
        </w:rPr>
        <w:t> Кыргызской Республики.</w:t>
      </w:r>
    </w:p>
    <w:p w:rsidR="00000000" w:rsidRDefault="005039D1">
      <w:pPr>
        <w:shd w:val="clear" w:color="auto" w:fill="FFFFFF"/>
        <w:rPr>
          <w:rFonts w:eastAsia="Times New Roman"/>
          <w:color w:val="2B2B2B"/>
        </w:rPr>
      </w:pPr>
      <w:r>
        <w:rPr>
          <w:rFonts w:eastAsia="Times New Roman"/>
          <w:color w:val="2B2B2B"/>
        </w:rPr>
        <w:t>По мнению обращающейся стороны, изменение дефиниции преступления, предусмотренного статьей 329 Уголовного </w:t>
      </w:r>
      <w:hyperlink r:id="rId13" w:history="1">
        <w:r>
          <w:rPr>
            <w:rStyle w:val="a3"/>
            <w:rFonts w:eastAsia="Times New Roman"/>
          </w:rPr>
          <w:t>кодекса</w:t>
        </w:r>
      </w:hyperlink>
      <w:r>
        <w:rPr>
          <w:rFonts w:eastAsia="Times New Roman"/>
          <w:color w:val="2B2B2B"/>
        </w:rPr>
        <w:t> Кыргызской Республики, а именно установление частью 1 статьи 329 Уголовного </w:t>
      </w:r>
      <w:proofErr w:type="spellStart"/>
      <w:r>
        <w:rPr>
          <w:rFonts w:eastAsia="Times New Roman"/>
          <w:color w:val="2B2B2B"/>
        </w:rPr>
        <w:fldChar w:fldCharType="begin"/>
      </w:r>
      <w:r>
        <w:rPr>
          <w:rFonts w:eastAsia="Times New Roman"/>
          <w:color w:val="2B2B2B"/>
        </w:rPr>
        <w:instrText xml:space="preserve"> </w:instrText>
      </w:r>
      <w:r>
        <w:rPr>
          <w:rFonts w:eastAsia="Times New Roman"/>
          <w:color w:val="2B2B2B"/>
        </w:rPr>
        <w:instrText>HYPERLINK "http://cbd.minjust.gov.kg/act/view/ky-kg/568?cl=ru-ru"</w:instrText>
      </w:r>
      <w:r>
        <w:rPr>
          <w:rFonts w:eastAsia="Times New Roman"/>
          <w:color w:val="2B2B2B"/>
        </w:rPr>
        <w:instrText xml:space="preserve"> </w:instrText>
      </w:r>
      <w:r>
        <w:rPr>
          <w:rFonts w:eastAsia="Times New Roman"/>
          <w:color w:val="2B2B2B"/>
        </w:rPr>
        <w:fldChar w:fldCharType="separate"/>
      </w:r>
      <w:r>
        <w:rPr>
          <w:rStyle w:val="a3"/>
          <w:rFonts w:eastAsia="Times New Roman"/>
        </w:rPr>
        <w:t>кодекса</w:t>
      </w:r>
      <w:r>
        <w:rPr>
          <w:rFonts w:eastAsia="Times New Roman"/>
          <w:color w:val="2B2B2B"/>
        </w:rPr>
        <w:fldChar w:fldCharType="end"/>
      </w:r>
      <w:r>
        <w:rPr>
          <w:rFonts w:eastAsia="Times New Roman"/>
          <w:color w:val="2B2B2B"/>
        </w:rPr>
        <w:t>Кыргызской</w:t>
      </w:r>
      <w:proofErr w:type="spellEnd"/>
      <w:r>
        <w:rPr>
          <w:rFonts w:eastAsia="Times New Roman"/>
          <w:color w:val="2B2B2B"/>
        </w:rPr>
        <w:t xml:space="preserve"> Республики формулировки "заведомо ложное сообщение о соверше</w:t>
      </w:r>
      <w:r>
        <w:rPr>
          <w:rFonts w:eastAsia="Times New Roman"/>
          <w:color w:val="2B2B2B"/>
        </w:rPr>
        <w:t>нии преступления", в отличие от предыдущей формулировки "заведомо ложный донос", допускает введение несоразмерного ограничения конституционных прав на свободу выражения своего мнения и распространения информации.</w:t>
      </w:r>
    </w:p>
    <w:p w:rsidR="00000000" w:rsidRDefault="005039D1">
      <w:pPr>
        <w:shd w:val="clear" w:color="auto" w:fill="FFFFFF"/>
        <w:rPr>
          <w:rFonts w:eastAsia="Times New Roman"/>
          <w:color w:val="2B2B2B"/>
        </w:rPr>
      </w:pPr>
      <w:r>
        <w:rPr>
          <w:rFonts w:eastAsia="Times New Roman"/>
          <w:color w:val="2B2B2B"/>
        </w:rPr>
        <w:t xml:space="preserve">В связи с этим Уметалиева </w:t>
      </w:r>
      <w:proofErr w:type="spellStart"/>
      <w:r>
        <w:rPr>
          <w:rFonts w:eastAsia="Times New Roman"/>
          <w:color w:val="2B2B2B"/>
        </w:rPr>
        <w:t>Т.Дж</w:t>
      </w:r>
      <w:proofErr w:type="spellEnd"/>
      <w:r>
        <w:rPr>
          <w:rFonts w:eastAsia="Times New Roman"/>
          <w:color w:val="2B2B2B"/>
        </w:rPr>
        <w:t>. считает, чт</w:t>
      </w:r>
      <w:r>
        <w:rPr>
          <w:rFonts w:eastAsia="Times New Roman"/>
          <w:color w:val="2B2B2B"/>
        </w:rPr>
        <w:t>о внесенные оспариваемым </w:t>
      </w:r>
      <w:hyperlink r:id="rId14" w:history="1">
        <w:r>
          <w:rPr>
            <w:rStyle w:val="a3"/>
            <w:rFonts w:eastAsia="Times New Roman"/>
          </w:rPr>
          <w:t>Законом</w:t>
        </w:r>
      </w:hyperlink>
      <w:r>
        <w:rPr>
          <w:rFonts w:eastAsia="Times New Roman"/>
          <w:color w:val="2B2B2B"/>
        </w:rPr>
        <w:t> изменения в статью 329 Уголовного </w:t>
      </w:r>
      <w:hyperlink r:id="rId15" w:history="1">
        <w:r>
          <w:rPr>
            <w:rStyle w:val="a3"/>
            <w:rFonts w:eastAsia="Times New Roman"/>
          </w:rPr>
          <w:t>кодекса</w:t>
        </w:r>
      </w:hyperlink>
      <w:r>
        <w:rPr>
          <w:rFonts w:eastAsia="Times New Roman"/>
          <w:color w:val="2B2B2B"/>
        </w:rPr>
        <w:t xml:space="preserve"> Кыргызской </w:t>
      </w:r>
      <w:r>
        <w:rPr>
          <w:rFonts w:eastAsia="Times New Roman"/>
          <w:color w:val="2B2B2B"/>
        </w:rPr>
        <w:t>Республики подменяют цель защиты интересов независимости и полноты правосудия целью введения уголовно-правовой защиты репутации третьих лиц, а также возможно, могут быть применены дискриминационно по отношению к средствам массовой информации.</w:t>
      </w:r>
    </w:p>
    <w:p w:rsidR="00000000" w:rsidRDefault="005039D1">
      <w:pPr>
        <w:shd w:val="clear" w:color="auto" w:fill="FFFFFF"/>
        <w:rPr>
          <w:rFonts w:eastAsia="Times New Roman"/>
          <w:color w:val="2B2B2B"/>
        </w:rPr>
      </w:pPr>
      <w:r>
        <w:rPr>
          <w:rFonts w:eastAsia="Times New Roman"/>
          <w:color w:val="2B2B2B"/>
        </w:rPr>
        <w:t>Указывая на положения Всеобщей декларации прав человека, Международного пакта о гражданских и политических правах, ключевых документов Организации по безопасности и сотрудничеству в Европе (ОБСЕ) и Парламентской Ассамблеи Совета Европы (ПАСЕ), а также на п</w:t>
      </w:r>
      <w:r>
        <w:rPr>
          <w:rFonts w:eastAsia="Times New Roman"/>
          <w:color w:val="2B2B2B"/>
        </w:rPr>
        <w:t xml:space="preserve">равовые позиции Европейского суда по правам человека, заявитель отмечает, что международные организации, их органы и международные суды указали, что право на свободу выражения мнения и свободу информации является одним из важнейших прав человека, и в силу </w:t>
      </w:r>
      <w:r>
        <w:rPr>
          <w:rFonts w:eastAsia="Times New Roman"/>
          <w:color w:val="2B2B2B"/>
        </w:rPr>
        <w:t>основополагающего характера, ограничения данного права должны быть точными четко определенными в соответствии с принципами правового государства и преследовать законные цели.</w:t>
      </w:r>
    </w:p>
    <w:p w:rsidR="00000000" w:rsidRDefault="005039D1">
      <w:pPr>
        <w:shd w:val="clear" w:color="auto" w:fill="FFFFFF"/>
        <w:rPr>
          <w:rFonts w:eastAsia="Times New Roman"/>
          <w:color w:val="2B2B2B"/>
        </w:rPr>
      </w:pPr>
      <w:r>
        <w:rPr>
          <w:rFonts w:eastAsia="Times New Roman"/>
          <w:color w:val="2B2B2B"/>
        </w:rPr>
        <w:t>Кроме того, обращающаяся сторона полагает, что оспариваемый Закон криминализирует</w:t>
      </w:r>
      <w:r>
        <w:rPr>
          <w:rFonts w:eastAsia="Times New Roman"/>
          <w:color w:val="2B2B2B"/>
        </w:rPr>
        <w:t xml:space="preserve"> диффамационный деликт, тем самым вступая в противоречие с международными правовыми стандартами охраны свободы слова и свободы выражения мнения, а также с прямыми требованиями </w:t>
      </w:r>
      <w:hyperlink r:id="rId16" w:history="1">
        <w:r>
          <w:rPr>
            <w:rStyle w:val="a3"/>
            <w:rFonts w:eastAsia="Times New Roman"/>
          </w:rPr>
          <w:t>Констит</w:t>
        </w:r>
        <w:r>
          <w:rPr>
            <w:rStyle w:val="a3"/>
            <w:rFonts w:eastAsia="Times New Roman"/>
          </w:rPr>
          <w:t>уции</w:t>
        </w:r>
      </w:hyperlink>
      <w:r>
        <w:rPr>
          <w:rFonts w:eastAsia="Times New Roman"/>
          <w:color w:val="2B2B2B"/>
        </w:rPr>
        <w:t> Кыргызской Республики.</w:t>
      </w:r>
    </w:p>
    <w:p w:rsidR="00000000" w:rsidRDefault="005039D1">
      <w:pPr>
        <w:shd w:val="clear" w:color="auto" w:fill="FFFFFF"/>
        <w:rPr>
          <w:rFonts w:eastAsia="Times New Roman"/>
          <w:color w:val="2B2B2B"/>
        </w:rPr>
      </w:pPr>
      <w:r>
        <w:rPr>
          <w:rFonts w:eastAsia="Times New Roman"/>
          <w:color w:val="2B2B2B"/>
        </w:rPr>
        <w:t>Заявитель считает, что законодательство Кыргызской Республики, регулирующее отношения в сфере массовой информации, содержит необходимые механизмы, обеспечивающие предупреждение распространения заведомо ложной информации, в частн</w:t>
      </w:r>
      <w:r>
        <w:rPr>
          <w:rFonts w:eastAsia="Times New Roman"/>
          <w:color w:val="2B2B2B"/>
        </w:rPr>
        <w:t xml:space="preserve">ости информации, порочащей честь, достоинство и деловую </w:t>
      </w:r>
      <w:r>
        <w:rPr>
          <w:rFonts w:eastAsia="Times New Roman"/>
          <w:color w:val="2B2B2B"/>
        </w:rPr>
        <w:lastRenderedPageBreak/>
        <w:t>репутацию, в связи с чем, оспариваемый Закон допускает повторное несение юридической ответственности за совершение одного и того же деяния.</w:t>
      </w:r>
    </w:p>
    <w:p w:rsidR="00000000" w:rsidRDefault="005039D1">
      <w:pPr>
        <w:shd w:val="clear" w:color="auto" w:fill="FFFFFF"/>
        <w:rPr>
          <w:rFonts w:eastAsia="Times New Roman"/>
          <w:color w:val="2B2B2B"/>
        </w:rPr>
      </w:pPr>
      <w:r>
        <w:rPr>
          <w:rFonts w:eastAsia="Times New Roman"/>
          <w:color w:val="2B2B2B"/>
        </w:rPr>
        <w:t>Также, по мнению обращающейся стороны, нет оснований для выд</w:t>
      </w:r>
      <w:r>
        <w:rPr>
          <w:rFonts w:eastAsia="Times New Roman"/>
          <w:color w:val="2B2B2B"/>
        </w:rPr>
        <w:t>еления квалифицированного состава преступления заведомо ложное сообщение о совершении тяжкого, особо тяжкого преступления, так как лицо, осуществляющее уголовное следствие, обязано в равной степени прилагать усилия в отношении раскрытия как самого незначит</w:t>
      </w:r>
      <w:r>
        <w:rPr>
          <w:rFonts w:eastAsia="Times New Roman"/>
          <w:color w:val="2B2B2B"/>
        </w:rPr>
        <w:t>ельного, так и самого тяжкого преступления. Иное бы означало нарушение фундаментального конституционного принципа равенства всех перед законом и судом.</w:t>
      </w:r>
    </w:p>
    <w:p w:rsidR="00000000" w:rsidRDefault="005039D1">
      <w:pPr>
        <w:shd w:val="clear" w:color="auto" w:fill="FFFFFF"/>
        <w:rPr>
          <w:rFonts w:eastAsia="Times New Roman"/>
          <w:color w:val="2B2B2B"/>
        </w:rPr>
      </w:pPr>
      <w:r>
        <w:rPr>
          <w:rFonts w:eastAsia="Times New Roman"/>
          <w:color w:val="2B2B2B"/>
        </w:rPr>
        <w:t>В этой связи, заявитель просит признать </w:t>
      </w:r>
      <w:hyperlink r:id="rId17" w:history="1">
        <w:r>
          <w:rPr>
            <w:rStyle w:val="a3"/>
            <w:rFonts w:eastAsia="Times New Roman"/>
          </w:rPr>
          <w:t>Закон</w:t>
        </w:r>
      </w:hyperlink>
      <w:r>
        <w:rPr>
          <w:rFonts w:eastAsia="Times New Roman"/>
          <w:color w:val="2B2B2B"/>
        </w:rPr>
        <w:t> Кыргызской Республики "О внесении изменений в некоторые законодательные акты Кыргызской Республики" от 17 мая 2014 года № 68 противоречащим части 3 статьи 6, статьям 16, 17, 18, 31, 33, 49 </w:t>
      </w:r>
      <w:hyperlink r:id="rId18" w:history="1">
        <w:r>
          <w:rPr>
            <w:rStyle w:val="a3"/>
            <w:rFonts w:eastAsia="Times New Roman"/>
          </w:rPr>
          <w:t>Конституции</w:t>
        </w:r>
      </w:hyperlink>
      <w:r>
        <w:rPr>
          <w:rFonts w:eastAsia="Times New Roman"/>
          <w:color w:val="2B2B2B"/>
        </w:rPr>
        <w:t> Кыргызской Республики.</w:t>
      </w:r>
    </w:p>
    <w:p w:rsidR="00000000" w:rsidRDefault="005039D1">
      <w:pPr>
        <w:shd w:val="clear" w:color="auto" w:fill="FFFFFF"/>
        <w:rPr>
          <w:rFonts w:eastAsia="Times New Roman"/>
          <w:color w:val="2B2B2B"/>
        </w:rPr>
      </w:pPr>
      <w:r>
        <w:rPr>
          <w:rFonts w:eastAsia="Times New Roman"/>
          <w:color w:val="2B2B2B"/>
        </w:rPr>
        <w:t>Определением коллегии судей Конституционной палаты от 7 июля 2014 года ходатайство заявителя было принято к производству.</w:t>
      </w:r>
    </w:p>
    <w:p w:rsidR="00000000" w:rsidRDefault="005039D1">
      <w:pPr>
        <w:shd w:val="clear" w:color="auto" w:fill="FFFFFF"/>
        <w:rPr>
          <w:rFonts w:eastAsia="Times New Roman"/>
          <w:color w:val="2B2B2B"/>
        </w:rPr>
      </w:pPr>
      <w:r>
        <w:rPr>
          <w:rFonts w:eastAsia="Times New Roman"/>
          <w:color w:val="2B2B2B"/>
        </w:rPr>
        <w:t xml:space="preserve">В судебном заседании обращающаяся сторона поддержала свои требования и просит </w:t>
      </w:r>
      <w:r>
        <w:rPr>
          <w:rFonts w:eastAsia="Times New Roman"/>
          <w:color w:val="2B2B2B"/>
        </w:rPr>
        <w:t>их удовлетворить.</w:t>
      </w:r>
    </w:p>
    <w:p w:rsidR="00000000" w:rsidRDefault="005039D1">
      <w:pPr>
        <w:shd w:val="clear" w:color="auto" w:fill="FFFFFF"/>
        <w:rPr>
          <w:rFonts w:eastAsia="Times New Roman"/>
          <w:color w:val="2B2B2B"/>
        </w:rPr>
      </w:pPr>
      <w:r>
        <w:rPr>
          <w:rFonts w:eastAsia="Times New Roman"/>
          <w:color w:val="2B2B2B"/>
        </w:rPr>
        <w:t xml:space="preserve">Представитель стороны-ответчика </w:t>
      </w:r>
      <w:proofErr w:type="spellStart"/>
      <w:r>
        <w:rPr>
          <w:rFonts w:eastAsia="Times New Roman"/>
          <w:color w:val="2B2B2B"/>
        </w:rPr>
        <w:t>Джорупбекова</w:t>
      </w:r>
      <w:proofErr w:type="spellEnd"/>
      <w:r>
        <w:rPr>
          <w:rFonts w:eastAsia="Times New Roman"/>
          <w:color w:val="2B2B2B"/>
        </w:rPr>
        <w:t xml:space="preserve"> А.А. не согласилась с доводами обращающейся стороны и считает, что </w:t>
      </w:r>
      <w:hyperlink r:id="rId19" w:anchor="unknown" w:history="1">
        <w:r>
          <w:rPr>
            <w:rStyle w:val="a3"/>
            <w:rFonts w:eastAsia="Times New Roman"/>
          </w:rPr>
          <w:t>Закон</w:t>
        </w:r>
      </w:hyperlink>
      <w:r>
        <w:rPr>
          <w:rFonts w:eastAsia="Times New Roman"/>
          <w:color w:val="2B2B2B"/>
        </w:rPr>
        <w:t xml:space="preserve"> Кыргызской Республики </w:t>
      </w:r>
      <w:r>
        <w:rPr>
          <w:rFonts w:eastAsia="Times New Roman"/>
          <w:color w:val="2B2B2B"/>
        </w:rPr>
        <w:t>"О внесении изменений в некоторые законодательные акты Кыргызской Республики" от 17 мая 2014 года № 68 не противоречит </w:t>
      </w:r>
      <w:hyperlink r:id="rId20" w:history="1">
        <w:r>
          <w:rPr>
            <w:rStyle w:val="a3"/>
            <w:rFonts w:eastAsia="Times New Roman"/>
          </w:rPr>
          <w:t>Конституции</w:t>
        </w:r>
      </w:hyperlink>
      <w:r>
        <w:rPr>
          <w:rFonts w:eastAsia="Times New Roman"/>
          <w:color w:val="2B2B2B"/>
        </w:rPr>
        <w:t> Кыргызской Республики.</w:t>
      </w:r>
    </w:p>
    <w:p w:rsidR="00000000" w:rsidRDefault="005039D1">
      <w:pPr>
        <w:shd w:val="clear" w:color="auto" w:fill="FFFFFF"/>
        <w:rPr>
          <w:rFonts w:eastAsia="Times New Roman"/>
          <w:color w:val="2B2B2B"/>
        </w:rPr>
      </w:pPr>
      <w:r>
        <w:rPr>
          <w:rFonts w:eastAsia="Times New Roman"/>
          <w:color w:val="2B2B2B"/>
        </w:rPr>
        <w:t>Конституционная палата, обсуд</w:t>
      </w:r>
      <w:r>
        <w:rPr>
          <w:rFonts w:eastAsia="Times New Roman"/>
          <w:color w:val="2B2B2B"/>
        </w:rPr>
        <w:t>ив доводы сторон, исследовав материалы дела и выслушав пояснения иных лиц, приходит к следующим выводам.</w:t>
      </w:r>
    </w:p>
    <w:p w:rsidR="00000000" w:rsidRDefault="005039D1">
      <w:pPr>
        <w:shd w:val="clear" w:color="auto" w:fill="FFFFFF"/>
        <w:rPr>
          <w:rFonts w:eastAsia="Times New Roman"/>
          <w:color w:val="2B2B2B"/>
        </w:rPr>
      </w:pPr>
      <w:r>
        <w:rPr>
          <w:rFonts w:eastAsia="Times New Roman"/>
          <w:color w:val="2B2B2B"/>
        </w:rPr>
        <w:t>1. В соответствии с частью 4 статьи 19 конституционного </w:t>
      </w:r>
      <w:hyperlink r:id="rId21" w:history="1">
        <w:r>
          <w:rPr>
            <w:rStyle w:val="a3"/>
            <w:rFonts w:eastAsia="Times New Roman"/>
          </w:rPr>
          <w:t>Закона</w:t>
        </w:r>
      </w:hyperlink>
      <w:r>
        <w:rPr>
          <w:rFonts w:eastAsia="Times New Roman"/>
          <w:color w:val="2B2B2B"/>
        </w:rPr>
        <w:t> "О Конституцион</w:t>
      </w:r>
      <w:r>
        <w:rPr>
          <w:rFonts w:eastAsia="Times New Roman"/>
          <w:color w:val="2B2B2B"/>
        </w:rPr>
        <w:t>ной палате Верховного суда Кыргызской Республики" Конституционная палата выносит акты по предмету, затронутому в обращении, лишь в отношении той части нормативного правового акта, конституционность которой подвергается сомнению.</w:t>
      </w:r>
    </w:p>
    <w:p w:rsidR="00000000" w:rsidRDefault="005039D1">
      <w:pPr>
        <w:shd w:val="clear" w:color="auto" w:fill="FFFFFF"/>
        <w:rPr>
          <w:rFonts w:eastAsia="Times New Roman"/>
          <w:color w:val="2B2B2B"/>
        </w:rPr>
      </w:pPr>
      <w:r>
        <w:rPr>
          <w:rFonts w:eastAsia="Times New Roman"/>
          <w:color w:val="2B2B2B"/>
        </w:rPr>
        <w:t>Таким образом, предметом ра</w:t>
      </w:r>
      <w:r>
        <w:rPr>
          <w:rFonts w:eastAsia="Times New Roman"/>
          <w:color w:val="2B2B2B"/>
        </w:rPr>
        <w:t>ссмотрения Конституционной палаты по данному делу является </w:t>
      </w:r>
      <w:hyperlink r:id="rId22" w:history="1">
        <w:r>
          <w:rPr>
            <w:rStyle w:val="a3"/>
            <w:rFonts w:eastAsia="Times New Roman"/>
          </w:rPr>
          <w:t>Закон</w:t>
        </w:r>
      </w:hyperlink>
      <w:r>
        <w:rPr>
          <w:rFonts w:eastAsia="Times New Roman"/>
          <w:color w:val="2B2B2B"/>
        </w:rPr>
        <w:t> Кыргызской Республики "О внесении изменений в некоторые законодательные акты Кыргызской Республики" от 17 мая 2014 год</w:t>
      </w:r>
      <w:r>
        <w:rPr>
          <w:rFonts w:eastAsia="Times New Roman"/>
          <w:color w:val="2B2B2B"/>
        </w:rPr>
        <w:t>а № 68 следующего содержания:</w:t>
      </w:r>
    </w:p>
    <w:p w:rsidR="00000000" w:rsidRDefault="005039D1">
      <w:pPr>
        <w:shd w:val="clear" w:color="auto" w:fill="FFFFFF"/>
        <w:rPr>
          <w:rFonts w:eastAsia="Times New Roman"/>
          <w:color w:val="2B2B2B"/>
        </w:rPr>
      </w:pPr>
      <w:r>
        <w:rPr>
          <w:rFonts w:eastAsia="Times New Roman"/>
          <w:color w:val="2B2B2B"/>
        </w:rPr>
        <w:t>"Статья 1.</w:t>
      </w:r>
    </w:p>
    <w:p w:rsidR="00000000" w:rsidRDefault="005039D1">
      <w:pPr>
        <w:shd w:val="clear" w:color="auto" w:fill="FFFFFF"/>
        <w:rPr>
          <w:rFonts w:eastAsia="Times New Roman"/>
          <w:color w:val="2B2B2B"/>
        </w:rPr>
      </w:pPr>
      <w:r>
        <w:rPr>
          <w:rFonts w:eastAsia="Times New Roman"/>
          <w:color w:val="2B2B2B"/>
        </w:rPr>
        <w:t>Внести в Уголовный </w:t>
      </w:r>
      <w:hyperlink r:id="rId23" w:history="1">
        <w:r>
          <w:rPr>
            <w:rStyle w:val="a3"/>
            <w:rFonts w:eastAsia="Times New Roman"/>
          </w:rPr>
          <w:t>кодекс</w:t>
        </w:r>
      </w:hyperlink>
      <w:r>
        <w:rPr>
          <w:rFonts w:eastAsia="Times New Roman"/>
          <w:color w:val="2B2B2B"/>
        </w:rPr>
        <w:t xml:space="preserve"> Кыргызской Республики (Ведомости </w:t>
      </w:r>
      <w:proofErr w:type="spellStart"/>
      <w:r>
        <w:rPr>
          <w:rFonts w:eastAsia="Times New Roman"/>
          <w:color w:val="2B2B2B"/>
        </w:rPr>
        <w:t>Жогорку</w:t>
      </w:r>
      <w:proofErr w:type="spellEnd"/>
      <w:r>
        <w:rPr>
          <w:rFonts w:eastAsia="Times New Roman"/>
          <w:color w:val="2B2B2B"/>
        </w:rPr>
        <w:t xml:space="preserve"> </w:t>
      </w:r>
      <w:proofErr w:type="spellStart"/>
      <w:r>
        <w:rPr>
          <w:rFonts w:eastAsia="Times New Roman"/>
          <w:color w:val="2B2B2B"/>
        </w:rPr>
        <w:t>Кенеша</w:t>
      </w:r>
      <w:proofErr w:type="spellEnd"/>
      <w:r>
        <w:rPr>
          <w:rFonts w:eastAsia="Times New Roman"/>
          <w:color w:val="2B2B2B"/>
        </w:rPr>
        <w:t xml:space="preserve"> Кыргызской Республики, 1998 г., № 7, ст.229) следующее изменение:</w:t>
      </w:r>
    </w:p>
    <w:p w:rsidR="00000000" w:rsidRDefault="005039D1">
      <w:pPr>
        <w:shd w:val="clear" w:color="auto" w:fill="FFFFFF"/>
        <w:rPr>
          <w:rFonts w:eastAsia="Times New Roman"/>
          <w:color w:val="2B2B2B"/>
        </w:rPr>
      </w:pPr>
      <w:r>
        <w:rPr>
          <w:rFonts w:eastAsia="Times New Roman"/>
          <w:color w:val="2B2B2B"/>
        </w:rPr>
        <w:t>стать</w:t>
      </w:r>
      <w:r>
        <w:rPr>
          <w:rFonts w:eastAsia="Times New Roman"/>
          <w:color w:val="2B2B2B"/>
        </w:rPr>
        <w:t>ю 329 изложить в следующей редакции:</w:t>
      </w:r>
    </w:p>
    <w:p w:rsidR="00000000" w:rsidRDefault="005039D1">
      <w:pPr>
        <w:shd w:val="clear" w:color="auto" w:fill="FFFFFF"/>
        <w:rPr>
          <w:rFonts w:eastAsia="Times New Roman"/>
          <w:color w:val="2B2B2B"/>
        </w:rPr>
      </w:pPr>
      <w:r>
        <w:rPr>
          <w:rFonts w:eastAsia="Times New Roman"/>
          <w:color w:val="2B2B2B"/>
        </w:rPr>
        <w:t>"Статья 329. Заведомо ложное сообщение о совершении преступления</w:t>
      </w:r>
    </w:p>
    <w:p w:rsidR="00000000" w:rsidRDefault="005039D1">
      <w:pPr>
        <w:shd w:val="clear" w:color="auto" w:fill="FFFFFF"/>
        <w:rPr>
          <w:rFonts w:eastAsia="Times New Roman"/>
          <w:color w:val="2B2B2B"/>
        </w:rPr>
      </w:pPr>
      <w:r>
        <w:rPr>
          <w:rFonts w:eastAsia="Times New Roman"/>
          <w:color w:val="2B2B2B"/>
        </w:rPr>
        <w:t>(1) Заведомо ложное сообщение о совершении преступления -</w:t>
      </w:r>
    </w:p>
    <w:p w:rsidR="00000000" w:rsidRDefault="005039D1">
      <w:pPr>
        <w:shd w:val="clear" w:color="auto" w:fill="FFFFFF"/>
        <w:rPr>
          <w:rFonts w:eastAsia="Times New Roman"/>
          <w:color w:val="2B2B2B"/>
        </w:rPr>
      </w:pPr>
      <w:r>
        <w:rPr>
          <w:rFonts w:eastAsia="Times New Roman"/>
          <w:color w:val="2B2B2B"/>
        </w:rPr>
        <w:t>наказывается штрафом в размере от пятисот до одной тысячи расчетных показателей либо лишением св</w:t>
      </w:r>
      <w:r>
        <w:rPr>
          <w:rFonts w:eastAsia="Times New Roman"/>
          <w:color w:val="2B2B2B"/>
        </w:rPr>
        <w:t>ободы на срок до одного года.</w:t>
      </w:r>
    </w:p>
    <w:p w:rsidR="00000000" w:rsidRDefault="005039D1">
      <w:pPr>
        <w:shd w:val="clear" w:color="auto" w:fill="FFFFFF"/>
        <w:rPr>
          <w:rFonts w:eastAsia="Times New Roman"/>
          <w:color w:val="2B2B2B"/>
        </w:rPr>
      </w:pPr>
      <w:r>
        <w:rPr>
          <w:rFonts w:eastAsia="Times New Roman"/>
          <w:color w:val="2B2B2B"/>
        </w:rPr>
        <w:t>(2) То же деяние:</w:t>
      </w:r>
    </w:p>
    <w:p w:rsidR="00000000" w:rsidRDefault="005039D1">
      <w:pPr>
        <w:shd w:val="clear" w:color="auto" w:fill="FFFFFF"/>
        <w:rPr>
          <w:rFonts w:eastAsia="Times New Roman"/>
          <w:color w:val="2B2B2B"/>
        </w:rPr>
      </w:pPr>
      <w:r>
        <w:rPr>
          <w:rFonts w:eastAsia="Times New Roman"/>
          <w:color w:val="2B2B2B"/>
        </w:rPr>
        <w:t>1) совершенное с обвинением в совершении тяжкого или особо тяжкого преступления;</w:t>
      </w:r>
    </w:p>
    <w:p w:rsidR="00000000" w:rsidRDefault="005039D1">
      <w:pPr>
        <w:shd w:val="clear" w:color="auto" w:fill="FFFFFF"/>
        <w:rPr>
          <w:rFonts w:eastAsia="Times New Roman"/>
          <w:color w:val="2B2B2B"/>
        </w:rPr>
      </w:pPr>
      <w:r>
        <w:rPr>
          <w:rFonts w:eastAsia="Times New Roman"/>
          <w:color w:val="2B2B2B"/>
        </w:rPr>
        <w:t>2) соединенное с искусственным созданием доказательств обвинения;</w:t>
      </w:r>
    </w:p>
    <w:p w:rsidR="00000000" w:rsidRDefault="005039D1">
      <w:pPr>
        <w:shd w:val="clear" w:color="auto" w:fill="FFFFFF"/>
        <w:rPr>
          <w:rFonts w:eastAsia="Times New Roman"/>
          <w:color w:val="2B2B2B"/>
        </w:rPr>
      </w:pPr>
      <w:r>
        <w:rPr>
          <w:rFonts w:eastAsia="Times New Roman"/>
          <w:color w:val="2B2B2B"/>
        </w:rPr>
        <w:lastRenderedPageBreak/>
        <w:t>3) совершенное из корыстных побуждений;</w:t>
      </w:r>
    </w:p>
    <w:p w:rsidR="00000000" w:rsidRDefault="005039D1">
      <w:pPr>
        <w:shd w:val="clear" w:color="auto" w:fill="FFFFFF"/>
        <w:rPr>
          <w:rFonts w:eastAsia="Times New Roman"/>
          <w:color w:val="2B2B2B"/>
        </w:rPr>
      </w:pPr>
      <w:r>
        <w:rPr>
          <w:rFonts w:eastAsia="Times New Roman"/>
          <w:color w:val="2B2B2B"/>
        </w:rPr>
        <w:t>4) совершенное в инте</w:t>
      </w:r>
      <w:r>
        <w:rPr>
          <w:rFonts w:eastAsia="Times New Roman"/>
          <w:color w:val="2B2B2B"/>
        </w:rPr>
        <w:t>ресах организованной группы или преступного сообщества (преступной организации), -</w:t>
      </w:r>
    </w:p>
    <w:p w:rsidR="00000000" w:rsidRDefault="005039D1">
      <w:pPr>
        <w:shd w:val="clear" w:color="auto" w:fill="FFFFFF"/>
        <w:rPr>
          <w:rFonts w:eastAsia="Times New Roman"/>
          <w:color w:val="2B2B2B"/>
        </w:rPr>
      </w:pPr>
      <w:r>
        <w:rPr>
          <w:rFonts w:eastAsia="Times New Roman"/>
          <w:color w:val="2B2B2B"/>
        </w:rPr>
        <w:t>наказывается штрафом в размере от одной до двух тысяч расчетных показателей или лишением свободы на срок от одного до трех лет.".</w:t>
      </w:r>
    </w:p>
    <w:p w:rsidR="00000000" w:rsidRDefault="005039D1">
      <w:pPr>
        <w:shd w:val="clear" w:color="auto" w:fill="FFFFFF"/>
        <w:rPr>
          <w:rFonts w:eastAsia="Times New Roman"/>
          <w:color w:val="2B2B2B"/>
        </w:rPr>
      </w:pPr>
      <w:r>
        <w:rPr>
          <w:rFonts w:eastAsia="Times New Roman"/>
          <w:color w:val="2B2B2B"/>
        </w:rPr>
        <w:t>Статья 2.</w:t>
      </w:r>
    </w:p>
    <w:p w:rsidR="00000000" w:rsidRDefault="005039D1">
      <w:pPr>
        <w:shd w:val="clear" w:color="auto" w:fill="FFFFFF"/>
        <w:rPr>
          <w:rFonts w:eastAsia="Times New Roman"/>
          <w:color w:val="2B2B2B"/>
        </w:rPr>
      </w:pPr>
      <w:r>
        <w:rPr>
          <w:rFonts w:eastAsia="Times New Roman"/>
          <w:color w:val="2B2B2B"/>
        </w:rPr>
        <w:t>Внести в Уголовно-процессуальный </w:t>
      </w:r>
      <w:hyperlink r:id="rId24" w:history="1">
        <w:r>
          <w:rPr>
            <w:rStyle w:val="a3"/>
            <w:rFonts w:eastAsia="Times New Roman"/>
          </w:rPr>
          <w:t>кодекс</w:t>
        </w:r>
      </w:hyperlink>
      <w:r>
        <w:rPr>
          <w:rFonts w:eastAsia="Times New Roman"/>
          <w:color w:val="2B2B2B"/>
        </w:rPr>
        <w:t xml:space="preserve"> Кыргызской Республики (Ведомости </w:t>
      </w:r>
      <w:proofErr w:type="spellStart"/>
      <w:r>
        <w:rPr>
          <w:rFonts w:eastAsia="Times New Roman"/>
          <w:color w:val="2B2B2B"/>
        </w:rPr>
        <w:t>Жогорку</w:t>
      </w:r>
      <w:proofErr w:type="spellEnd"/>
      <w:r>
        <w:rPr>
          <w:rFonts w:eastAsia="Times New Roman"/>
          <w:color w:val="2B2B2B"/>
        </w:rPr>
        <w:t xml:space="preserve"> </w:t>
      </w:r>
      <w:proofErr w:type="spellStart"/>
      <w:r>
        <w:rPr>
          <w:rFonts w:eastAsia="Times New Roman"/>
          <w:color w:val="2B2B2B"/>
        </w:rPr>
        <w:t>Кенеша</w:t>
      </w:r>
      <w:proofErr w:type="spellEnd"/>
      <w:r>
        <w:rPr>
          <w:rFonts w:eastAsia="Times New Roman"/>
          <w:color w:val="2B2B2B"/>
        </w:rPr>
        <w:t xml:space="preserve"> Кыргызской Республики, 1999 г., № 10, ст.442) следующее изменение:</w:t>
      </w:r>
    </w:p>
    <w:p w:rsidR="00000000" w:rsidRDefault="005039D1">
      <w:pPr>
        <w:shd w:val="clear" w:color="auto" w:fill="FFFFFF"/>
        <w:rPr>
          <w:rFonts w:eastAsia="Times New Roman"/>
          <w:color w:val="2B2B2B"/>
        </w:rPr>
      </w:pPr>
      <w:r>
        <w:rPr>
          <w:rFonts w:eastAsia="Times New Roman"/>
          <w:color w:val="2B2B2B"/>
        </w:rPr>
        <w:t>в части 3 статьи 151 слова "заведомо ложный донос" заменить сл</w:t>
      </w:r>
      <w:r>
        <w:rPr>
          <w:rFonts w:eastAsia="Times New Roman"/>
          <w:color w:val="2B2B2B"/>
        </w:rPr>
        <w:t>овами "заведомо ложное сообщение".</w:t>
      </w:r>
    </w:p>
    <w:p w:rsidR="00000000" w:rsidRDefault="005039D1">
      <w:pPr>
        <w:shd w:val="clear" w:color="auto" w:fill="FFFFFF"/>
        <w:rPr>
          <w:rFonts w:eastAsia="Times New Roman"/>
          <w:color w:val="2B2B2B"/>
        </w:rPr>
      </w:pPr>
      <w:r>
        <w:rPr>
          <w:rFonts w:eastAsia="Times New Roman"/>
          <w:color w:val="2B2B2B"/>
        </w:rPr>
        <w:t>Статья 3.</w:t>
      </w:r>
    </w:p>
    <w:p w:rsidR="00000000" w:rsidRDefault="005039D1">
      <w:pPr>
        <w:shd w:val="clear" w:color="auto" w:fill="FFFFFF"/>
        <w:rPr>
          <w:rFonts w:eastAsia="Times New Roman"/>
          <w:color w:val="2B2B2B"/>
        </w:rPr>
      </w:pPr>
      <w:r>
        <w:rPr>
          <w:rFonts w:eastAsia="Times New Roman"/>
          <w:color w:val="2B2B2B"/>
        </w:rPr>
        <w:t>Настоящий </w:t>
      </w:r>
      <w:hyperlink r:id="rId25" w:anchor="unknown" w:history="1">
        <w:r>
          <w:rPr>
            <w:rStyle w:val="a3"/>
            <w:rFonts w:eastAsia="Times New Roman"/>
          </w:rPr>
          <w:t>Закон</w:t>
        </w:r>
      </w:hyperlink>
      <w:r>
        <w:rPr>
          <w:rFonts w:eastAsia="Times New Roman"/>
          <w:color w:val="2B2B2B"/>
        </w:rPr>
        <w:t> вступает в силу со дня официального опубликования".</w:t>
      </w:r>
    </w:p>
    <w:p w:rsidR="00000000" w:rsidRDefault="005039D1">
      <w:pPr>
        <w:shd w:val="clear" w:color="auto" w:fill="FFFFFF"/>
        <w:rPr>
          <w:rFonts w:eastAsia="Times New Roman"/>
          <w:color w:val="2B2B2B"/>
        </w:rPr>
      </w:pPr>
      <w:hyperlink r:id="rId26" w:history="1">
        <w:r>
          <w:rPr>
            <w:rStyle w:val="a3"/>
            <w:rFonts w:eastAsia="Times New Roman"/>
          </w:rPr>
          <w:t>Закон</w:t>
        </w:r>
      </w:hyperlink>
      <w:r>
        <w:rPr>
          <w:rFonts w:eastAsia="Times New Roman"/>
          <w:color w:val="2B2B2B"/>
        </w:rPr>
        <w:t> Кыргызской Республики от 17 мая 2014 года № 68 "О внесении изменений в некоторые законодательные акты Кыргызской Республики" опубликован в газете "</w:t>
      </w:r>
      <w:proofErr w:type="spellStart"/>
      <w:r>
        <w:rPr>
          <w:rFonts w:eastAsia="Times New Roman"/>
          <w:color w:val="2B2B2B"/>
        </w:rPr>
        <w:t>Эркин</w:t>
      </w:r>
      <w:proofErr w:type="spellEnd"/>
      <w:r>
        <w:rPr>
          <w:rFonts w:eastAsia="Times New Roman"/>
          <w:color w:val="2B2B2B"/>
        </w:rPr>
        <w:t xml:space="preserve"> </w:t>
      </w:r>
      <w:proofErr w:type="spellStart"/>
      <w:r>
        <w:rPr>
          <w:rFonts w:eastAsia="Times New Roman"/>
          <w:color w:val="2B2B2B"/>
        </w:rPr>
        <w:t>Тоо</w:t>
      </w:r>
      <w:proofErr w:type="spellEnd"/>
      <w:r>
        <w:rPr>
          <w:rFonts w:eastAsia="Times New Roman"/>
          <w:color w:val="2B2B2B"/>
        </w:rPr>
        <w:t>" от 20 мая 2014 года</w:t>
      </w:r>
      <w:r>
        <w:rPr>
          <w:rFonts w:eastAsia="Times New Roman"/>
          <w:color w:val="2B2B2B"/>
        </w:rPr>
        <w:t xml:space="preserve"> № 38, принят в порядке, установленном законодательством, внесен в Государственный реестр нормативных правовых актов Кыргызской Республики и является действующим.</w:t>
      </w:r>
    </w:p>
    <w:p w:rsidR="00000000" w:rsidRDefault="005039D1">
      <w:pPr>
        <w:shd w:val="clear" w:color="auto" w:fill="FFFFFF"/>
        <w:rPr>
          <w:rFonts w:eastAsia="Times New Roman"/>
          <w:color w:val="2B2B2B"/>
        </w:rPr>
      </w:pPr>
      <w:r>
        <w:rPr>
          <w:rFonts w:eastAsia="Times New Roman"/>
          <w:color w:val="2B2B2B"/>
        </w:rPr>
        <w:t>2. В соответствии с </w:t>
      </w:r>
      <w:hyperlink r:id="rId27" w:history="1">
        <w:r>
          <w:rPr>
            <w:rStyle w:val="a3"/>
            <w:rFonts w:eastAsia="Times New Roman"/>
          </w:rPr>
          <w:t>Конституцией</w:t>
        </w:r>
      </w:hyperlink>
      <w:r>
        <w:rPr>
          <w:rFonts w:eastAsia="Times New Roman"/>
          <w:color w:val="2B2B2B"/>
        </w:rPr>
        <w:t> Кыргызской Республики правосудие в Кыргызской Республике осуществляется только судом. Органы правосудия играют ключевую роль в осуществлении функций охраны и укрепления законности в борьбе с преступностью и правонарушениями. Их деятельность на</w:t>
      </w:r>
      <w:r>
        <w:rPr>
          <w:rFonts w:eastAsia="Times New Roman"/>
          <w:color w:val="2B2B2B"/>
        </w:rPr>
        <w:t>правлена на охрану прав и свобод человека и гражданина, собственности, окружающей среды, конституционного строя страны. В системе властных государственных структур они являются важнейшим инструментом в реализации принципов законности и справедливости.</w:t>
      </w:r>
    </w:p>
    <w:p w:rsidR="00000000" w:rsidRDefault="005039D1">
      <w:pPr>
        <w:shd w:val="clear" w:color="auto" w:fill="FFFFFF"/>
        <w:rPr>
          <w:rFonts w:eastAsia="Times New Roman"/>
          <w:color w:val="2B2B2B"/>
        </w:rPr>
      </w:pPr>
      <w:r>
        <w:rPr>
          <w:rFonts w:eastAsia="Times New Roman"/>
          <w:color w:val="2B2B2B"/>
        </w:rPr>
        <w:t>Знач</w:t>
      </w:r>
      <w:r>
        <w:rPr>
          <w:rFonts w:eastAsia="Times New Roman"/>
          <w:color w:val="2B2B2B"/>
        </w:rPr>
        <w:t>имость общественных отношений, возникающих при отправлении правосудия, обусловливает необходимость их охраны уголовно-правовыми средствами. В связи с этим в Уголовном </w:t>
      </w:r>
      <w:hyperlink r:id="rId28" w:history="1">
        <w:r>
          <w:rPr>
            <w:rStyle w:val="a3"/>
            <w:rFonts w:eastAsia="Times New Roman"/>
          </w:rPr>
          <w:t>кодексе</w:t>
        </w:r>
      </w:hyperlink>
      <w:r>
        <w:rPr>
          <w:rFonts w:eastAsia="Times New Roman"/>
          <w:color w:val="2B2B2B"/>
        </w:rPr>
        <w:t xml:space="preserve"> Кыргызской </w:t>
      </w:r>
      <w:r>
        <w:rPr>
          <w:rFonts w:eastAsia="Times New Roman"/>
          <w:color w:val="2B2B2B"/>
        </w:rPr>
        <w:t>Республики имеется глава "Преступления против правосудия".</w:t>
      </w:r>
    </w:p>
    <w:p w:rsidR="00000000" w:rsidRDefault="005039D1">
      <w:pPr>
        <w:shd w:val="clear" w:color="auto" w:fill="FFFFFF"/>
        <w:rPr>
          <w:rFonts w:eastAsia="Times New Roman"/>
          <w:color w:val="2B2B2B"/>
        </w:rPr>
      </w:pPr>
      <w:r>
        <w:rPr>
          <w:rFonts w:eastAsia="Times New Roman"/>
          <w:color w:val="2B2B2B"/>
        </w:rPr>
        <w:t>Под органами правосудия в широком смысле понимаются не только суды всех уровней, но и государственные органы, непосредственной задачей которых является содействие правосудию. Это органы, осуществля</w:t>
      </w:r>
      <w:r>
        <w:rPr>
          <w:rFonts w:eastAsia="Times New Roman"/>
          <w:color w:val="2B2B2B"/>
        </w:rPr>
        <w:t>ющие дознание, предварительное следствие, прокурорский надзор, а также исполнение судебных актов. Их деятельность, как и судебная, протекает в определенной процессуальной форме, а посягательство на их деятельность отражается на деятельности судов. В этой с</w:t>
      </w:r>
      <w:r>
        <w:rPr>
          <w:rFonts w:eastAsia="Times New Roman"/>
          <w:color w:val="2B2B2B"/>
        </w:rPr>
        <w:t>вязи, общественно опасные деяния, направленные против законной и нормальной деятельности правоохранительных органов, также признаются как преступления против правосудия.</w:t>
      </w:r>
    </w:p>
    <w:p w:rsidR="00000000" w:rsidRDefault="005039D1">
      <w:pPr>
        <w:shd w:val="clear" w:color="auto" w:fill="FFFFFF"/>
        <w:rPr>
          <w:rFonts w:eastAsia="Times New Roman"/>
          <w:color w:val="2B2B2B"/>
        </w:rPr>
      </w:pPr>
      <w:r>
        <w:rPr>
          <w:rFonts w:eastAsia="Times New Roman"/>
          <w:color w:val="2B2B2B"/>
        </w:rPr>
        <w:t>Следовательно, преступлением против правосудия является умышленное общественно опасное</w:t>
      </w:r>
      <w:r>
        <w:rPr>
          <w:rFonts w:eastAsia="Times New Roman"/>
          <w:color w:val="2B2B2B"/>
        </w:rPr>
        <w:t xml:space="preserve"> деяние, посягающее на нормальную и установленную законом деятельность суда по осуществлению задач и достижению целей правосудия, а также на деятельность правоохранительных органов, содействующих суду в осуществлении правосудия.</w:t>
      </w:r>
    </w:p>
    <w:p w:rsidR="00000000" w:rsidRDefault="005039D1">
      <w:pPr>
        <w:shd w:val="clear" w:color="auto" w:fill="FFFFFF"/>
        <w:rPr>
          <w:rFonts w:eastAsia="Times New Roman"/>
          <w:color w:val="2B2B2B"/>
        </w:rPr>
      </w:pPr>
      <w:r>
        <w:rPr>
          <w:rFonts w:eastAsia="Times New Roman"/>
          <w:color w:val="2B2B2B"/>
        </w:rPr>
        <w:t>3. Каждое преступное деяние</w:t>
      </w:r>
      <w:r>
        <w:rPr>
          <w:rFonts w:eastAsia="Times New Roman"/>
          <w:color w:val="2B2B2B"/>
        </w:rPr>
        <w:t xml:space="preserve">, а равно наказание за его совершение, должны быть четко определены в законе с тем, чтобы каждый мог предвидеть уголовно-правовые последствия своих действий (бездействий), исходя из соответствующей </w:t>
      </w:r>
      <w:r>
        <w:rPr>
          <w:rFonts w:eastAsia="Times New Roman"/>
          <w:color w:val="2B2B2B"/>
        </w:rPr>
        <w:lastRenderedPageBreak/>
        <w:t>уголовно-правовой нормы. Тем самым в уголовно-правовых отн</w:t>
      </w:r>
      <w:r>
        <w:rPr>
          <w:rFonts w:eastAsia="Times New Roman"/>
          <w:color w:val="2B2B2B"/>
        </w:rPr>
        <w:t>ошениях обеспечивается реализация принципов справедливости и равенства всех перед законом и судом (часть 3 статьи 16</w:t>
      </w:r>
      <w:hyperlink r:id="rId29" w:history="1">
        <w:r>
          <w:rPr>
            <w:rStyle w:val="a3"/>
            <w:rFonts w:eastAsia="Times New Roman"/>
          </w:rPr>
          <w:t> </w:t>
        </w:r>
        <w:proofErr w:type="spellStart"/>
        <w:r>
          <w:rPr>
            <w:rStyle w:val="a3"/>
            <w:rFonts w:eastAsia="Times New Roman"/>
          </w:rPr>
          <w:t>Конституции</w:t>
        </w:r>
      </w:hyperlink>
      <w:r>
        <w:rPr>
          <w:rFonts w:eastAsia="Times New Roman"/>
          <w:color w:val="2B2B2B"/>
        </w:rPr>
        <w:t>Кыргызской</w:t>
      </w:r>
      <w:proofErr w:type="spellEnd"/>
      <w:r>
        <w:rPr>
          <w:rFonts w:eastAsia="Times New Roman"/>
          <w:color w:val="2B2B2B"/>
        </w:rPr>
        <w:t xml:space="preserve"> Республики, статья 3 Уголовного </w:t>
      </w:r>
      <w:hyperlink r:id="rId30" w:history="1">
        <w:r>
          <w:rPr>
            <w:rStyle w:val="a3"/>
            <w:rFonts w:eastAsia="Times New Roman"/>
          </w:rPr>
          <w:t>кодекса</w:t>
        </w:r>
      </w:hyperlink>
      <w:r>
        <w:rPr>
          <w:rFonts w:eastAsia="Times New Roman"/>
          <w:color w:val="2B2B2B"/>
        </w:rPr>
        <w:t> Кыргызской Республики).</w:t>
      </w:r>
    </w:p>
    <w:p w:rsidR="00000000" w:rsidRDefault="005039D1">
      <w:pPr>
        <w:shd w:val="clear" w:color="auto" w:fill="FFFFFF"/>
        <w:rPr>
          <w:rFonts w:eastAsia="Times New Roman"/>
          <w:color w:val="2B2B2B"/>
        </w:rPr>
      </w:pPr>
      <w:r>
        <w:rPr>
          <w:rFonts w:eastAsia="Times New Roman"/>
          <w:color w:val="2B2B2B"/>
        </w:rPr>
        <w:t>Данные требования применимы и к статье 329 Уголовного </w:t>
      </w:r>
      <w:hyperlink r:id="rId31" w:history="1">
        <w:r>
          <w:rPr>
            <w:rStyle w:val="a3"/>
            <w:rFonts w:eastAsia="Times New Roman"/>
          </w:rPr>
          <w:t>кодекса</w:t>
        </w:r>
      </w:hyperlink>
      <w:r>
        <w:rPr>
          <w:rFonts w:eastAsia="Times New Roman"/>
          <w:color w:val="2B2B2B"/>
        </w:rPr>
        <w:t> Кыргызской Республики, предусматри</w:t>
      </w:r>
      <w:r>
        <w:rPr>
          <w:rFonts w:eastAsia="Times New Roman"/>
          <w:color w:val="2B2B2B"/>
        </w:rPr>
        <w:t>вающей уголовную ответственность за заведомо ложное сообщение о совершении преступления, которое состоит в сообщении в правоохранительные органы заведомо ложных сведений о совершении преступления, либо указании совершения преступления лицом, заведомо невин</w:t>
      </w:r>
      <w:r>
        <w:rPr>
          <w:rFonts w:eastAsia="Times New Roman"/>
          <w:color w:val="2B2B2B"/>
        </w:rPr>
        <w:t>овным.</w:t>
      </w:r>
    </w:p>
    <w:p w:rsidR="00000000" w:rsidRDefault="005039D1">
      <w:pPr>
        <w:shd w:val="clear" w:color="auto" w:fill="FFFFFF"/>
        <w:rPr>
          <w:rFonts w:eastAsia="Times New Roman"/>
          <w:color w:val="2B2B2B"/>
        </w:rPr>
      </w:pPr>
      <w:r>
        <w:rPr>
          <w:rFonts w:eastAsia="Times New Roman"/>
          <w:color w:val="2B2B2B"/>
        </w:rPr>
        <w:t>Опасность данного преступления заключается в том, что оно посягает на нормальную и законную деятельность судов и правоохранительных органов, препятствует полному и всестороннему расследованию и рассмотрению уголовного дела. В результате заведомо лож</w:t>
      </w:r>
      <w:r>
        <w:rPr>
          <w:rFonts w:eastAsia="Times New Roman"/>
          <w:color w:val="2B2B2B"/>
        </w:rPr>
        <w:t>ного сообщения правоохранительные органы тратят время, силы и средства на раскрытие несовершенного преступления, либо, в случае, если преступление было совершено, идут по ложному следу, теряя возможность найти настоящего преступника, тем самым, снижается р</w:t>
      </w:r>
      <w:r>
        <w:rPr>
          <w:rFonts w:eastAsia="Times New Roman"/>
          <w:color w:val="2B2B2B"/>
        </w:rPr>
        <w:t>езультативность и эффективность деятельности правоохранительных органов. Также заведомо ложные сообщения, которые не пресекаются правоохранительными органами, порождают в обществе чувство неуверенности, незащищенности и несправедливости.</w:t>
      </w:r>
    </w:p>
    <w:p w:rsidR="00000000" w:rsidRDefault="005039D1">
      <w:pPr>
        <w:shd w:val="clear" w:color="auto" w:fill="FFFFFF"/>
        <w:rPr>
          <w:rFonts w:eastAsia="Times New Roman"/>
          <w:color w:val="2B2B2B"/>
        </w:rPr>
      </w:pPr>
      <w:r>
        <w:rPr>
          <w:rFonts w:eastAsia="Times New Roman"/>
          <w:color w:val="2B2B2B"/>
        </w:rPr>
        <w:t>Заведомо ложное со</w:t>
      </w:r>
      <w:r>
        <w:rPr>
          <w:rFonts w:eastAsia="Times New Roman"/>
          <w:color w:val="2B2B2B"/>
        </w:rPr>
        <w:t>общение о совершении преступления также посягает на права и законные интересы граждан, обвиненных в совершении преступлений, и может привести к задержанию, привлечению к уголовной ответственности, осуждению невиновного лица.</w:t>
      </w:r>
    </w:p>
    <w:p w:rsidR="00000000" w:rsidRDefault="005039D1">
      <w:pPr>
        <w:shd w:val="clear" w:color="auto" w:fill="FFFFFF"/>
        <w:rPr>
          <w:rFonts w:eastAsia="Times New Roman"/>
          <w:color w:val="2B2B2B"/>
        </w:rPr>
      </w:pPr>
      <w:r>
        <w:rPr>
          <w:rFonts w:eastAsia="Times New Roman"/>
          <w:color w:val="2B2B2B"/>
        </w:rPr>
        <w:t>Следовательно, основным объекто</w:t>
      </w:r>
      <w:r>
        <w:rPr>
          <w:rFonts w:eastAsia="Times New Roman"/>
          <w:color w:val="2B2B2B"/>
        </w:rPr>
        <w:t>м преступления является нормальная деятельность суда и правоохранительных органов при производстве уголовных дел. В качестве дополнительного объекта выступают права и интересы личности.</w:t>
      </w:r>
    </w:p>
    <w:p w:rsidR="00000000" w:rsidRDefault="005039D1">
      <w:pPr>
        <w:shd w:val="clear" w:color="auto" w:fill="FFFFFF"/>
        <w:rPr>
          <w:rFonts w:eastAsia="Times New Roman"/>
          <w:color w:val="2B2B2B"/>
        </w:rPr>
      </w:pPr>
      <w:r>
        <w:rPr>
          <w:rFonts w:eastAsia="Times New Roman"/>
          <w:color w:val="2B2B2B"/>
        </w:rPr>
        <w:t>Объективная сторона преступления характеризуется активными действиями,</w:t>
      </w:r>
      <w:r>
        <w:rPr>
          <w:rFonts w:eastAsia="Times New Roman"/>
          <w:color w:val="2B2B2B"/>
        </w:rPr>
        <w:t xml:space="preserve"> которые заключаются в заведомо ложном сообщении о совершении преступления или лице, в нем участвующем. Ложность, то есть несоответствие действительности сообщаемых сведений, выражается в сообщении о преступлении, которого фактически не было, указании на н</w:t>
      </w:r>
      <w:r>
        <w:rPr>
          <w:rFonts w:eastAsia="Times New Roman"/>
          <w:color w:val="2B2B2B"/>
        </w:rPr>
        <w:t>евиновное лицо, которое якобы его совершило, либо обвинении заведомо невиновного лица в совершении преступления. Такие сведения могут касаться различных обстоятельств совершения преступления (места, времени, способа и т.д.).</w:t>
      </w:r>
    </w:p>
    <w:p w:rsidR="00000000" w:rsidRDefault="005039D1">
      <w:pPr>
        <w:shd w:val="clear" w:color="auto" w:fill="FFFFFF"/>
        <w:rPr>
          <w:rFonts w:eastAsia="Times New Roman"/>
          <w:color w:val="2B2B2B"/>
        </w:rPr>
      </w:pPr>
      <w:r>
        <w:rPr>
          <w:rFonts w:eastAsia="Times New Roman"/>
          <w:color w:val="2B2B2B"/>
        </w:rPr>
        <w:t>Субъективная сторона характериз</w:t>
      </w:r>
      <w:r>
        <w:rPr>
          <w:rFonts w:eastAsia="Times New Roman"/>
          <w:color w:val="2B2B2B"/>
        </w:rPr>
        <w:t>уется прямым умыслом, то есть лицо осознает заведомую ложность сообщаемых им сведений органам и должностным лицам, осуществляющим борьбу с преступностью и наделенным правом осуществлять уголовное преследование. При этом, лицо предвидит возможность наступле</w:t>
      </w:r>
      <w:r>
        <w:rPr>
          <w:rFonts w:eastAsia="Times New Roman"/>
          <w:color w:val="2B2B2B"/>
        </w:rPr>
        <w:t>ния общественно опасных последствий и желает их наступления.</w:t>
      </w:r>
    </w:p>
    <w:p w:rsidR="00000000" w:rsidRDefault="005039D1">
      <w:pPr>
        <w:shd w:val="clear" w:color="auto" w:fill="FFFFFF"/>
        <w:rPr>
          <w:rFonts w:eastAsia="Times New Roman"/>
          <w:color w:val="2B2B2B"/>
        </w:rPr>
      </w:pPr>
      <w:r>
        <w:rPr>
          <w:rFonts w:eastAsia="Times New Roman"/>
          <w:color w:val="2B2B2B"/>
        </w:rPr>
        <w:t>Следует отметить, что если лицо добросовестно заблуждалось, сообщая о якобы имевшем место преступлении, то действия такого лица нельзя рассматривать как заведомо ложное сообщение. Не будет состав</w:t>
      </w:r>
      <w:r>
        <w:rPr>
          <w:rFonts w:eastAsia="Times New Roman"/>
          <w:color w:val="2B2B2B"/>
        </w:rPr>
        <w:t>а ложного сообщения в действиях лица, которое сообщает об имеющихся у него подозрениях по поводу совершенного преступления, чтобы правоохранительные органы проверили поступившую от него информацию. Такой вывод вытекает из того, что сообщение должно быть за</w:t>
      </w:r>
      <w:r>
        <w:rPr>
          <w:rFonts w:eastAsia="Times New Roman"/>
          <w:color w:val="2B2B2B"/>
        </w:rPr>
        <w:t xml:space="preserve">ведомо для виновного ложным, то есть лицо, </w:t>
      </w:r>
      <w:r>
        <w:rPr>
          <w:rFonts w:eastAsia="Times New Roman"/>
          <w:color w:val="2B2B2B"/>
        </w:rPr>
        <w:lastRenderedPageBreak/>
        <w:t>совершающее данное преступление, должно не подозревать, а быть уверенным, что сообщаемые им сведения о совершенном преступлении являются ложными.</w:t>
      </w:r>
    </w:p>
    <w:p w:rsidR="00000000" w:rsidRDefault="005039D1">
      <w:pPr>
        <w:shd w:val="clear" w:color="auto" w:fill="FFFFFF"/>
        <w:rPr>
          <w:rFonts w:eastAsia="Times New Roman"/>
          <w:color w:val="2B2B2B"/>
        </w:rPr>
      </w:pPr>
      <w:r>
        <w:rPr>
          <w:rFonts w:eastAsia="Times New Roman"/>
          <w:color w:val="2B2B2B"/>
        </w:rPr>
        <w:t>Субъектом преступления является вменяемое физическое лицо, достигше</w:t>
      </w:r>
      <w:r>
        <w:rPr>
          <w:rFonts w:eastAsia="Times New Roman"/>
          <w:color w:val="2B2B2B"/>
        </w:rPr>
        <w:t>е возраста 16 лет.</w:t>
      </w:r>
    </w:p>
    <w:p w:rsidR="00000000" w:rsidRDefault="005039D1">
      <w:pPr>
        <w:shd w:val="clear" w:color="auto" w:fill="FFFFFF"/>
        <w:rPr>
          <w:rFonts w:eastAsia="Times New Roman"/>
          <w:color w:val="2B2B2B"/>
        </w:rPr>
      </w:pPr>
      <w:r>
        <w:rPr>
          <w:rFonts w:eastAsia="Times New Roman"/>
          <w:color w:val="2B2B2B"/>
        </w:rPr>
        <w:t>Состав заведомо ложного сообщения о совершении преступления формальный и считается оконченным с момента поступления заведомо ложного сообщения органам и их должностным лицам, имеющим в соответствии с уголовно-процессуальным законодательс</w:t>
      </w:r>
      <w:r>
        <w:rPr>
          <w:rFonts w:eastAsia="Times New Roman"/>
          <w:color w:val="2B2B2B"/>
        </w:rPr>
        <w:t>твом право возбудить уголовное дело, независимо от того, было ли возбуждено уголовное дело по данному факту.</w:t>
      </w:r>
    </w:p>
    <w:p w:rsidR="00000000" w:rsidRDefault="005039D1">
      <w:pPr>
        <w:shd w:val="clear" w:color="auto" w:fill="FFFFFF"/>
        <w:rPr>
          <w:rFonts w:eastAsia="Times New Roman"/>
          <w:color w:val="2B2B2B"/>
        </w:rPr>
      </w:pPr>
      <w:r>
        <w:rPr>
          <w:rFonts w:eastAsia="Times New Roman"/>
          <w:color w:val="2B2B2B"/>
        </w:rPr>
        <w:t>Таким образом, установление уголовной ответственности за данный вид преступления для защиты общественных отношений в сфере осуществления правосудия</w:t>
      </w:r>
      <w:r>
        <w:rPr>
          <w:rFonts w:eastAsia="Times New Roman"/>
          <w:color w:val="2B2B2B"/>
        </w:rPr>
        <w:t xml:space="preserve"> и обеспечения правоохранительной функции представляется вполне обоснованным.</w:t>
      </w:r>
    </w:p>
    <w:p w:rsidR="00000000" w:rsidRDefault="005039D1">
      <w:pPr>
        <w:shd w:val="clear" w:color="auto" w:fill="FFFFFF"/>
        <w:rPr>
          <w:rFonts w:eastAsia="Times New Roman"/>
          <w:color w:val="2B2B2B"/>
        </w:rPr>
      </w:pPr>
      <w:r>
        <w:rPr>
          <w:rFonts w:eastAsia="Times New Roman"/>
          <w:color w:val="2B2B2B"/>
        </w:rPr>
        <w:t>4. </w:t>
      </w:r>
      <w:hyperlink r:id="rId32" w:history="1">
        <w:r>
          <w:rPr>
            <w:rStyle w:val="a3"/>
            <w:rFonts w:eastAsia="Times New Roman"/>
          </w:rPr>
          <w:t>Конституция</w:t>
        </w:r>
      </w:hyperlink>
      <w:r>
        <w:rPr>
          <w:rFonts w:eastAsia="Times New Roman"/>
          <w:color w:val="2B2B2B"/>
        </w:rPr>
        <w:t> Кыргызской Республики гарантирует каждому право на свободу мысли и мнения, право на свобод</w:t>
      </w:r>
      <w:r>
        <w:rPr>
          <w:rFonts w:eastAsia="Times New Roman"/>
          <w:color w:val="2B2B2B"/>
        </w:rPr>
        <w:t>у выражения своего мнения, свободу слова и печати, право свободно искать, получать, хранить, использовать информацию и распространять ее устно, письменно или иным способом (части 1, 2 статьи 31, часть 1 статьи 33).</w:t>
      </w:r>
    </w:p>
    <w:p w:rsidR="00000000" w:rsidRDefault="005039D1">
      <w:pPr>
        <w:shd w:val="clear" w:color="auto" w:fill="FFFFFF"/>
        <w:rPr>
          <w:rFonts w:eastAsia="Times New Roman"/>
          <w:color w:val="2B2B2B"/>
        </w:rPr>
      </w:pPr>
      <w:r>
        <w:rPr>
          <w:rFonts w:eastAsia="Times New Roman"/>
          <w:color w:val="2B2B2B"/>
        </w:rPr>
        <w:t>Выполнение представителями средств массов</w:t>
      </w:r>
      <w:r>
        <w:rPr>
          <w:rFonts w:eastAsia="Times New Roman"/>
          <w:color w:val="2B2B2B"/>
        </w:rPr>
        <w:t>ой информации такой социальной функции, как информирование общества по общественно значимым вопросам, призвано способствовать формированию у общественности мнений, взглядов и позиций о происходящих вокруг событиях.</w:t>
      </w:r>
    </w:p>
    <w:p w:rsidR="00000000" w:rsidRDefault="005039D1">
      <w:pPr>
        <w:shd w:val="clear" w:color="auto" w:fill="FFFFFF"/>
        <w:rPr>
          <w:rFonts w:eastAsia="Times New Roman"/>
          <w:color w:val="2B2B2B"/>
        </w:rPr>
      </w:pPr>
      <w:r>
        <w:rPr>
          <w:rFonts w:eastAsia="Times New Roman"/>
          <w:color w:val="2B2B2B"/>
        </w:rPr>
        <w:t>В Резолюции Генеральной Ассамблеи Организ</w:t>
      </w:r>
      <w:r>
        <w:rPr>
          <w:rFonts w:eastAsia="Times New Roman"/>
          <w:color w:val="2B2B2B"/>
        </w:rPr>
        <w:t>ации Объединенных Наций 59 (I) 1946 года и в последующих резолюциях отмечено, что основным принципом свободы информации является обязанность стремиться к выявлению объективных фактов и к распространению информации без злостных намерений.</w:t>
      </w:r>
    </w:p>
    <w:p w:rsidR="00000000" w:rsidRDefault="005039D1">
      <w:pPr>
        <w:shd w:val="clear" w:color="auto" w:fill="FFFFFF"/>
        <w:rPr>
          <w:rFonts w:eastAsia="Times New Roman"/>
          <w:color w:val="2B2B2B"/>
        </w:rPr>
      </w:pPr>
      <w:r>
        <w:rPr>
          <w:rFonts w:eastAsia="Times New Roman"/>
          <w:color w:val="2B2B2B"/>
        </w:rPr>
        <w:t>Резолюциям ООН кор</w:t>
      </w:r>
      <w:r>
        <w:rPr>
          <w:rFonts w:eastAsia="Times New Roman"/>
          <w:color w:val="2B2B2B"/>
        </w:rPr>
        <w:t>респондируют требования </w:t>
      </w:r>
      <w:hyperlink r:id="rId33" w:history="1">
        <w:r>
          <w:rPr>
            <w:rStyle w:val="a3"/>
            <w:rFonts w:eastAsia="Times New Roman"/>
          </w:rPr>
          <w:t>Закона</w:t>
        </w:r>
      </w:hyperlink>
      <w:r>
        <w:rPr>
          <w:rFonts w:eastAsia="Times New Roman"/>
          <w:color w:val="2B2B2B"/>
        </w:rPr>
        <w:t xml:space="preserve"> Кыргызской Республики "О средствах массовой информации", в соответствии с которыми журналист обязан проверять достоверность своих сообщений (статья 20). </w:t>
      </w:r>
      <w:r>
        <w:rPr>
          <w:rFonts w:eastAsia="Times New Roman"/>
          <w:color w:val="2B2B2B"/>
        </w:rPr>
        <w:t>Это означает, что журналист отвечает за каждое слово, написанное в статье или прозвучавшее в теле- радиопередаче, если он готовил распространенный материал. Обязанность всесторонней проверки распространяемой информации, в свою очередь, лежит в основе социа</w:t>
      </w:r>
      <w:r>
        <w:rPr>
          <w:rFonts w:eastAsia="Times New Roman"/>
          <w:color w:val="2B2B2B"/>
        </w:rPr>
        <w:t>льно ответственной журналистики, на страже прав которой и стоит законодательство о средствах массовой информации.</w:t>
      </w:r>
    </w:p>
    <w:p w:rsidR="00000000" w:rsidRDefault="005039D1">
      <w:pPr>
        <w:shd w:val="clear" w:color="auto" w:fill="FFFFFF"/>
        <w:rPr>
          <w:rFonts w:eastAsia="Times New Roman"/>
          <w:color w:val="2B2B2B"/>
        </w:rPr>
      </w:pPr>
      <w:r>
        <w:rPr>
          <w:rFonts w:eastAsia="Times New Roman"/>
          <w:color w:val="2B2B2B"/>
        </w:rPr>
        <w:t>5. В соответствии со статьей 150 Уголовно-процессуального </w:t>
      </w:r>
      <w:hyperlink r:id="rId34" w:history="1">
        <w:r>
          <w:rPr>
            <w:rStyle w:val="a3"/>
            <w:rFonts w:eastAsia="Times New Roman"/>
          </w:rPr>
          <w:t>кодекса</w:t>
        </w:r>
      </w:hyperlink>
      <w:r>
        <w:rPr>
          <w:rFonts w:eastAsia="Times New Roman"/>
          <w:color w:val="2B2B2B"/>
        </w:rPr>
        <w:t> Кыр</w:t>
      </w:r>
      <w:r>
        <w:rPr>
          <w:rFonts w:eastAsia="Times New Roman"/>
          <w:color w:val="2B2B2B"/>
        </w:rPr>
        <w:t>гызской Республики сообщение в средствах массовой информации является одним из поводов к возбуждению уголовного дела. При этом основанием к возбуждению уголовного дела является наличие достаточных данных, указывающих на совершение преступления.</w:t>
      </w:r>
    </w:p>
    <w:p w:rsidR="00000000" w:rsidRDefault="005039D1">
      <w:pPr>
        <w:shd w:val="clear" w:color="auto" w:fill="FFFFFF"/>
        <w:rPr>
          <w:rFonts w:eastAsia="Times New Roman"/>
          <w:color w:val="2B2B2B"/>
        </w:rPr>
      </w:pPr>
      <w:r>
        <w:rPr>
          <w:rFonts w:eastAsia="Times New Roman"/>
          <w:color w:val="2B2B2B"/>
        </w:rPr>
        <w:t>Должностное</w:t>
      </w:r>
      <w:r>
        <w:rPr>
          <w:rFonts w:eastAsia="Times New Roman"/>
          <w:color w:val="2B2B2B"/>
        </w:rPr>
        <w:t xml:space="preserve"> лицо средства массовой информации, которое опубликовало или распространило сообщение о преступлении, по требованию лица, правомочного возбудить уголовное дело, обязано передать находящиеся в его распоряжении документы и иные материалы, подтверждающие сдел</w:t>
      </w:r>
      <w:r>
        <w:rPr>
          <w:rFonts w:eastAsia="Times New Roman"/>
          <w:color w:val="2B2B2B"/>
        </w:rPr>
        <w:t>анное сообщение, а также назвать лицо, предоставившее эти сведения, за исключением случаев, если это лицо представило их с условием сохранения в тайне источника информации (статья 154 Уголовно-процессуального </w:t>
      </w:r>
      <w:hyperlink r:id="rId35" w:history="1">
        <w:r>
          <w:rPr>
            <w:rStyle w:val="a3"/>
            <w:rFonts w:eastAsia="Times New Roman"/>
          </w:rPr>
          <w:t>кодекса</w:t>
        </w:r>
      </w:hyperlink>
      <w:r>
        <w:rPr>
          <w:rFonts w:eastAsia="Times New Roman"/>
          <w:color w:val="2B2B2B"/>
        </w:rPr>
        <w:t> Кыргызской Республики).</w:t>
      </w:r>
    </w:p>
    <w:p w:rsidR="00000000" w:rsidRDefault="005039D1">
      <w:pPr>
        <w:shd w:val="clear" w:color="auto" w:fill="FFFFFF"/>
        <w:rPr>
          <w:rFonts w:eastAsia="Times New Roman"/>
          <w:color w:val="2B2B2B"/>
        </w:rPr>
      </w:pPr>
      <w:r>
        <w:rPr>
          <w:rFonts w:eastAsia="Times New Roman"/>
          <w:color w:val="2B2B2B"/>
        </w:rPr>
        <w:t xml:space="preserve">Формы подачи информации средствами массовой информации могут быть различными (статья, очерк, репортаж, интервью, фельетон, документальный </w:t>
      </w:r>
      <w:r>
        <w:rPr>
          <w:rFonts w:eastAsia="Times New Roman"/>
          <w:color w:val="2B2B2B"/>
        </w:rPr>
        <w:lastRenderedPageBreak/>
        <w:t>фильм и т.п.). Характерным для этих сообщений является то, ч</w:t>
      </w:r>
      <w:r>
        <w:rPr>
          <w:rFonts w:eastAsia="Times New Roman"/>
          <w:color w:val="2B2B2B"/>
        </w:rPr>
        <w:t xml:space="preserve">то содержащиеся в них сведения не адресуются непосредственно органам и должностным лицам, осуществляющим уголовное преследование, не направлены на нарушение нормальной деятельности судов и правоохранительных органов и нанесение вреда интересам правосудия, </w:t>
      </w:r>
      <w:r>
        <w:rPr>
          <w:rFonts w:eastAsia="Times New Roman"/>
          <w:color w:val="2B2B2B"/>
        </w:rPr>
        <w:t>а рассчитаны на привлечение внимания общественности.</w:t>
      </w:r>
    </w:p>
    <w:p w:rsidR="00000000" w:rsidRDefault="005039D1">
      <w:pPr>
        <w:shd w:val="clear" w:color="auto" w:fill="FFFFFF"/>
        <w:rPr>
          <w:rFonts w:eastAsia="Times New Roman"/>
          <w:color w:val="2B2B2B"/>
        </w:rPr>
      </w:pPr>
      <w:r>
        <w:rPr>
          <w:rFonts w:eastAsia="Times New Roman"/>
          <w:color w:val="2B2B2B"/>
        </w:rPr>
        <w:t>Таким образом, сообщение в средствах массовой информации о совершении преступления, выступая поводом к возбуждению уголовного дела, способствует осуществлению досудебного и судебного производства, однако</w:t>
      </w:r>
      <w:r>
        <w:rPr>
          <w:rFonts w:eastAsia="Times New Roman"/>
          <w:color w:val="2B2B2B"/>
        </w:rPr>
        <w:t xml:space="preserve"> недействительность такого сообщения не может расцениваться как заведомо ложное и не образует состава преступления, предусмотренного статьей 329 Уголовного </w:t>
      </w:r>
      <w:hyperlink r:id="rId36" w:history="1">
        <w:r>
          <w:rPr>
            <w:rStyle w:val="a3"/>
            <w:rFonts w:eastAsia="Times New Roman"/>
          </w:rPr>
          <w:t>кодекса</w:t>
        </w:r>
      </w:hyperlink>
      <w:r>
        <w:rPr>
          <w:rFonts w:eastAsia="Times New Roman"/>
          <w:color w:val="2B2B2B"/>
        </w:rPr>
        <w:t> Кыргызской Республики.</w:t>
      </w:r>
    </w:p>
    <w:p w:rsidR="00000000" w:rsidRDefault="005039D1">
      <w:pPr>
        <w:shd w:val="clear" w:color="auto" w:fill="FFFFFF"/>
        <w:rPr>
          <w:rFonts w:eastAsia="Times New Roman"/>
          <w:color w:val="2B2B2B"/>
        </w:rPr>
      </w:pPr>
      <w:r>
        <w:rPr>
          <w:rFonts w:eastAsia="Times New Roman"/>
          <w:color w:val="2B2B2B"/>
        </w:rPr>
        <w:t>Иное понимание и применение статьи 329 Уголовного </w:t>
      </w:r>
      <w:hyperlink r:id="rId37" w:history="1">
        <w:r>
          <w:rPr>
            <w:rStyle w:val="a3"/>
            <w:rFonts w:eastAsia="Times New Roman"/>
          </w:rPr>
          <w:t>кодекса</w:t>
        </w:r>
      </w:hyperlink>
      <w:r>
        <w:rPr>
          <w:rFonts w:eastAsia="Times New Roman"/>
          <w:color w:val="2B2B2B"/>
        </w:rPr>
        <w:t> Кыргызской Республики, расходящееся со смыслом, раскрытом Конституционной палатой в настоящем решении, будет нарушать конституц</w:t>
      </w:r>
      <w:r>
        <w:rPr>
          <w:rFonts w:eastAsia="Times New Roman"/>
          <w:color w:val="2B2B2B"/>
        </w:rPr>
        <w:t>ионные права каждого на свободу выражения своего мнения, свободу слова и печати (статьи 31, 33 Конституции Кыргызской Республики).</w:t>
      </w:r>
    </w:p>
    <w:p w:rsidR="00000000" w:rsidRDefault="005039D1">
      <w:pPr>
        <w:shd w:val="clear" w:color="auto" w:fill="FFFFFF"/>
        <w:rPr>
          <w:rFonts w:eastAsia="Times New Roman"/>
          <w:color w:val="2B2B2B"/>
        </w:rPr>
      </w:pPr>
      <w:r>
        <w:rPr>
          <w:rFonts w:eastAsia="Times New Roman"/>
          <w:color w:val="2B2B2B"/>
        </w:rPr>
        <w:t>6. В качестве квалифицирующих признаков часть 2 статьи 329 Уголовного </w:t>
      </w:r>
      <w:hyperlink r:id="rId38" w:history="1">
        <w:r>
          <w:rPr>
            <w:rStyle w:val="a3"/>
            <w:rFonts w:eastAsia="Times New Roman"/>
          </w:rPr>
          <w:t>кодекса</w:t>
        </w:r>
      </w:hyperlink>
      <w:r>
        <w:rPr>
          <w:rFonts w:eastAsia="Times New Roman"/>
          <w:color w:val="2B2B2B"/>
        </w:rPr>
        <w:t> Кыргызской Республики предусматривает ответственность за заведомо ложное сообщение о совершении преступления:</w:t>
      </w:r>
    </w:p>
    <w:p w:rsidR="00000000" w:rsidRDefault="005039D1">
      <w:pPr>
        <w:shd w:val="clear" w:color="auto" w:fill="FFFFFF"/>
        <w:rPr>
          <w:rFonts w:eastAsia="Times New Roman"/>
          <w:color w:val="2B2B2B"/>
        </w:rPr>
      </w:pPr>
      <w:r>
        <w:rPr>
          <w:rFonts w:eastAsia="Times New Roman"/>
          <w:color w:val="2B2B2B"/>
        </w:rPr>
        <w:t>1) совершенное с обвинением в совершении тяжкого или особо тяжкого преступления;</w:t>
      </w:r>
    </w:p>
    <w:p w:rsidR="00000000" w:rsidRDefault="005039D1">
      <w:pPr>
        <w:shd w:val="clear" w:color="auto" w:fill="FFFFFF"/>
        <w:rPr>
          <w:rFonts w:eastAsia="Times New Roman"/>
          <w:color w:val="2B2B2B"/>
        </w:rPr>
      </w:pPr>
      <w:r>
        <w:rPr>
          <w:rFonts w:eastAsia="Times New Roman"/>
          <w:color w:val="2B2B2B"/>
        </w:rPr>
        <w:t>2) соединенное с искусственным созданием д</w:t>
      </w:r>
      <w:r>
        <w:rPr>
          <w:rFonts w:eastAsia="Times New Roman"/>
          <w:color w:val="2B2B2B"/>
        </w:rPr>
        <w:t>оказательств обвинения;</w:t>
      </w:r>
    </w:p>
    <w:p w:rsidR="00000000" w:rsidRDefault="005039D1">
      <w:pPr>
        <w:shd w:val="clear" w:color="auto" w:fill="FFFFFF"/>
        <w:rPr>
          <w:rFonts w:eastAsia="Times New Roman"/>
          <w:color w:val="2B2B2B"/>
        </w:rPr>
      </w:pPr>
      <w:r>
        <w:rPr>
          <w:rFonts w:eastAsia="Times New Roman"/>
          <w:color w:val="2B2B2B"/>
        </w:rPr>
        <w:t>3) совершенное из корыстных побуждений;</w:t>
      </w:r>
    </w:p>
    <w:p w:rsidR="00000000" w:rsidRDefault="005039D1">
      <w:pPr>
        <w:shd w:val="clear" w:color="auto" w:fill="FFFFFF"/>
        <w:rPr>
          <w:rFonts w:eastAsia="Times New Roman"/>
          <w:color w:val="2B2B2B"/>
        </w:rPr>
      </w:pPr>
      <w:r>
        <w:rPr>
          <w:rFonts w:eastAsia="Times New Roman"/>
          <w:color w:val="2B2B2B"/>
        </w:rPr>
        <w:t>4) совершенное в интересах организованной группы или преступного сообщества (преступной организации).</w:t>
      </w:r>
    </w:p>
    <w:p w:rsidR="00000000" w:rsidRDefault="005039D1">
      <w:pPr>
        <w:shd w:val="clear" w:color="auto" w:fill="FFFFFF"/>
        <w:rPr>
          <w:rFonts w:eastAsia="Times New Roman"/>
          <w:color w:val="2B2B2B"/>
        </w:rPr>
      </w:pPr>
      <w:r>
        <w:rPr>
          <w:rFonts w:eastAsia="Times New Roman"/>
          <w:color w:val="2B2B2B"/>
        </w:rPr>
        <w:t xml:space="preserve">В случае заведомо ложного сообщения, </w:t>
      </w:r>
      <w:r>
        <w:rPr>
          <w:rFonts w:eastAsia="Times New Roman"/>
          <w:color w:val="2B2B2B"/>
        </w:rPr>
        <w:t>соединенного с искусственным созданием доказательств обвинения, виновный стремится придать достоверность сообщаемым им сведениям, предъявляя сфальсифицированные, искусственные доказательства якобы совершенного преступления.</w:t>
      </w:r>
    </w:p>
    <w:p w:rsidR="00000000" w:rsidRDefault="005039D1">
      <w:pPr>
        <w:shd w:val="clear" w:color="auto" w:fill="FFFFFF"/>
        <w:rPr>
          <w:rFonts w:eastAsia="Times New Roman"/>
          <w:color w:val="2B2B2B"/>
        </w:rPr>
      </w:pPr>
      <w:r>
        <w:rPr>
          <w:rFonts w:eastAsia="Times New Roman"/>
          <w:color w:val="2B2B2B"/>
        </w:rPr>
        <w:t>Заведомо ложное сообщение следуе</w:t>
      </w:r>
      <w:r>
        <w:rPr>
          <w:rFonts w:eastAsia="Times New Roman"/>
          <w:color w:val="2B2B2B"/>
        </w:rPr>
        <w:t>т считать совершенным из корыстных побуждений, если виновный, совершая это преступление, стремился получить материальную выгоду, и вовсе не обязательно, чтобы он достиг своей цели.</w:t>
      </w:r>
    </w:p>
    <w:p w:rsidR="00000000" w:rsidRDefault="005039D1">
      <w:pPr>
        <w:shd w:val="clear" w:color="auto" w:fill="FFFFFF"/>
        <w:rPr>
          <w:rFonts w:eastAsia="Times New Roman"/>
          <w:color w:val="2B2B2B"/>
        </w:rPr>
      </w:pPr>
      <w:r>
        <w:rPr>
          <w:rFonts w:eastAsia="Times New Roman"/>
          <w:color w:val="2B2B2B"/>
        </w:rPr>
        <w:t>Заведомо ложное сообщение, совершенное в интересах организованной группы ил</w:t>
      </w:r>
      <w:r>
        <w:rPr>
          <w:rFonts w:eastAsia="Times New Roman"/>
          <w:color w:val="2B2B2B"/>
        </w:rPr>
        <w:t>и преступного сообщества (преступной организации), признается сообщением выгодным для указанных преступных формирований, чтобы их участники, совершив данное преступление, оставались вне подозрений, направляя предварительное следствие и судебное рассмотрени</w:t>
      </w:r>
      <w:r>
        <w:rPr>
          <w:rFonts w:eastAsia="Times New Roman"/>
          <w:color w:val="2B2B2B"/>
        </w:rPr>
        <w:t>е дела по ложному пути.</w:t>
      </w:r>
    </w:p>
    <w:p w:rsidR="00000000" w:rsidRDefault="005039D1">
      <w:pPr>
        <w:shd w:val="clear" w:color="auto" w:fill="FFFFFF"/>
        <w:rPr>
          <w:rFonts w:eastAsia="Times New Roman"/>
          <w:color w:val="2B2B2B"/>
        </w:rPr>
      </w:pPr>
      <w:r>
        <w:rPr>
          <w:rFonts w:eastAsia="Times New Roman"/>
          <w:color w:val="2B2B2B"/>
        </w:rPr>
        <w:t>Для наличия состава за заведомо ложное сообщение о совершении преступления, совершенное с обвинением в совершении тяжкого или особо тяжкого преступления, то есть согласно классификации преступлений, указанных в статьях 12, 13 Уголов</w:t>
      </w:r>
      <w:r>
        <w:rPr>
          <w:rFonts w:eastAsia="Times New Roman"/>
          <w:color w:val="2B2B2B"/>
        </w:rPr>
        <w:t>ного </w:t>
      </w:r>
      <w:hyperlink r:id="rId39" w:history="1">
        <w:r>
          <w:rPr>
            <w:rStyle w:val="a3"/>
            <w:rFonts w:eastAsia="Times New Roman"/>
          </w:rPr>
          <w:t>кодекса</w:t>
        </w:r>
      </w:hyperlink>
      <w:r>
        <w:rPr>
          <w:rFonts w:eastAsia="Times New Roman"/>
          <w:color w:val="2B2B2B"/>
        </w:rPr>
        <w:t> Кыргызской Республики, требуется, чтобы виновный обвинял другое лицо в совершении тяжкого или особо тяжкого преступления. Причем, в случае не указания виновных лиц, состав п</w:t>
      </w:r>
      <w:r>
        <w:rPr>
          <w:rFonts w:eastAsia="Times New Roman"/>
          <w:color w:val="2B2B2B"/>
        </w:rPr>
        <w:t>реступления не образуется.</w:t>
      </w:r>
    </w:p>
    <w:p w:rsidR="00000000" w:rsidRDefault="005039D1">
      <w:pPr>
        <w:shd w:val="clear" w:color="auto" w:fill="FFFFFF"/>
        <w:rPr>
          <w:rFonts w:eastAsia="Times New Roman"/>
          <w:color w:val="2B2B2B"/>
        </w:rPr>
      </w:pPr>
      <w:r>
        <w:rPr>
          <w:rFonts w:eastAsia="Times New Roman"/>
          <w:color w:val="2B2B2B"/>
        </w:rPr>
        <w:t xml:space="preserve">В свою очередь, согласно уголовному законодательству Кыргызской Республики тяжкие и особо тяжкие преступления характеризуются как умышленные преступления, за которые законом предусмотрено наказание в виде лишения свободы на срок </w:t>
      </w:r>
      <w:r>
        <w:rPr>
          <w:rFonts w:eastAsia="Times New Roman"/>
          <w:color w:val="2B2B2B"/>
        </w:rPr>
        <w:t xml:space="preserve">более пяти лет, но не свыше десяти лет, или на срок свыше десяти </w:t>
      </w:r>
      <w:r>
        <w:rPr>
          <w:rFonts w:eastAsia="Times New Roman"/>
          <w:color w:val="2B2B2B"/>
        </w:rPr>
        <w:lastRenderedPageBreak/>
        <w:t>лет или пожизненное лишение свободы. В связи с чем, законодатель определил, что лицо, умышленно обвинившее другое лицо в совершении таких преступлений, подлежит более строгой уголовной ответс</w:t>
      </w:r>
      <w:r>
        <w:rPr>
          <w:rFonts w:eastAsia="Times New Roman"/>
          <w:color w:val="2B2B2B"/>
        </w:rPr>
        <w:t>твенности.</w:t>
      </w:r>
    </w:p>
    <w:p w:rsidR="00000000" w:rsidRDefault="005039D1">
      <w:pPr>
        <w:shd w:val="clear" w:color="auto" w:fill="FFFFFF"/>
        <w:rPr>
          <w:rFonts w:eastAsia="Times New Roman"/>
          <w:color w:val="2B2B2B"/>
        </w:rPr>
      </w:pPr>
      <w:r>
        <w:rPr>
          <w:rFonts w:eastAsia="Times New Roman"/>
          <w:color w:val="2B2B2B"/>
        </w:rPr>
        <w:t>Вместе с тем, данный квалифицирующий признак, как считает заявитель, не создает препятствий для реализации фундаментального конституционного принципа равенства всех перед законом и судом, отраженного как в </w:t>
      </w:r>
      <w:proofErr w:type="spellStart"/>
      <w:r>
        <w:rPr>
          <w:rFonts w:eastAsia="Times New Roman"/>
          <w:color w:val="2B2B2B"/>
        </w:rPr>
        <w:fldChar w:fldCharType="begin"/>
      </w:r>
      <w:r>
        <w:rPr>
          <w:rFonts w:eastAsia="Times New Roman"/>
          <w:color w:val="2B2B2B"/>
        </w:rPr>
        <w:instrText xml:space="preserve"> </w:instrText>
      </w:r>
      <w:r>
        <w:rPr>
          <w:rFonts w:eastAsia="Times New Roman"/>
          <w:color w:val="2B2B2B"/>
        </w:rPr>
        <w:instrText>HYPERLINK "http://cbd.minjust.gov.kg/ac</w:instrText>
      </w:r>
      <w:r>
        <w:rPr>
          <w:rFonts w:eastAsia="Times New Roman"/>
          <w:color w:val="2B2B2B"/>
        </w:rPr>
        <w:instrText>t/view/ky-kg/202913?cl=ru-ru"</w:instrText>
      </w:r>
      <w:r>
        <w:rPr>
          <w:rFonts w:eastAsia="Times New Roman"/>
          <w:color w:val="2B2B2B"/>
        </w:rPr>
        <w:instrText xml:space="preserve"> </w:instrText>
      </w:r>
      <w:r>
        <w:rPr>
          <w:rFonts w:eastAsia="Times New Roman"/>
          <w:color w:val="2B2B2B"/>
        </w:rPr>
        <w:fldChar w:fldCharType="separate"/>
      </w:r>
      <w:r>
        <w:rPr>
          <w:rStyle w:val="a3"/>
          <w:rFonts w:eastAsia="Times New Roman"/>
        </w:rPr>
        <w:t>Конституции</w:t>
      </w:r>
      <w:r>
        <w:rPr>
          <w:rFonts w:eastAsia="Times New Roman"/>
          <w:color w:val="2B2B2B"/>
        </w:rPr>
        <w:fldChar w:fldCharType="end"/>
      </w:r>
      <w:r>
        <w:rPr>
          <w:rFonts w:eastAsia="Times New Roman"/>
          <w:color w:val="2B2B2B"/>
        </w:rPr>
        <w:t>Кыргызской</w:t>
      </w:r>
      <w:proofErr w:type="spellEnd"/>
      <w:r>
        <w:rPr>
          <w:rFonts w:eastAsia="Times New Roman"/>
          <w:color w:val="2B2B2B"/>
        </w:rPr>
        <w:t xml:space="preserve"> Республики, так и в Уголовном </w:t>
      </w:r>
      <w:hyperlink r:id="rId40" w:history="1">
        <w:r>
          <w:rPr>
            <w:rStyle w:val="a3"/>
            <w:rFonts w:eastAsia="Times New Roman"/>
          </w:rPr>
          <w:t>кодексе</w:t>
        </w:r>
      </w:hyperlink>
      <w:r>
        <w:rPr>
          <w:rFonts w:eastAsia="Times New Roman"/>
          <w:color w:val="2B2B2B"/>
        </w:rPr>
        <w:t> Кыргызской Республики. Поскольку предполагается, что суд, рассматривая уголовное дело, руков</w:t>
      </w:r>
      <w:r>
        <w:rPr>
          <w:rFonts w:eastAsia="Times New Roman"/>
          <w:color w:val="2B2B2B"/>
        </w:rPr>
        <w:t>одствуется как этим, так и другими положениями Уголовного </w:t>
      </w:r>
      <w:hyperlink r:id="rId41" w:history="1">
        <w:r>
          <w:rPr>
            <w:rStyle w:val="a3"/>
            <w:rFonts w:eastAsia="Times New Roman"/>
          </w:rPr>
          <w:t>кодекса</w:t>
        </w:r>
      </w:hyperlink>
      <w:r>
        <w:rPr>
          <w:rFonts w:eastAsia="Times New Roman"/>
          <w:color w:val="2B2B2B"/>
        </w:rPr>
        <w:t> Кыргызской Республики, содержащими нормативные характеристики преступления и наказания, конкретизируя их применительно к</w:t>
      </w:r>
      <w:r>
        <w:rPr>
          <w:rFonts w:eastAsia="Times New Roman"/>
          <w:color w:val="2B2B2B"/>
        </w:rPr>
        <w:t xml:space="preserve"> каждому отдельному преступлению и личности виновного, и с учетом всех обстоятельств дела в рамках предоставленной ему дискреции назначает наказание, соразмерное совершенному преступлению.</w:t>
      </w:r>
    </w:p>
    <w:p w:rsidR="00000000" w:rsidRDefault="005039D1">
      <w:pPr>
        <w:shd w:val="clear" w:color="auto" w:fill="FFFFFF"/>
        <w:rPr>
          <w:rFonts w:eastAsia="Times New Roman"/>
          <w:color w:val="2B2B2B"/>
        </w:rPr>
      </w:pPr>
      <w:r>
        <w:rPr>
          <w:rFonts w:eastAsia="Times New Roman"/>
          <w:color w:val="2B2B2B"/>
        </w:rPr>
        <w:t>В связи с чем, утверждение о нарушении конституционного принципа ра</w:t>
      </w:r>
      <w:r>
        <w:rPr>
          <w:rFonts w:eastAsia="Times New Roman"/>
          <w:color w:val="2B2B2B"/>
        </w:rPr>
        <w:t>венства всех перед законом и судом при квалифицирующем составе преступления, предусмотренного пунктом 1 части 2 статьи 329 Уголовного </w:t>
      </w:r>
      <w:proofErr w:type="spellStart"/>
      <w:r>
        <w:rPr>
          <w:rFonts w:eastAsia="Times New Roman"/>
          <w:color w:val="2B2B2B"/>
        </w:rPr>
        <w:fldChar w:fldCharType="begin"/>
      </w:r>
      <w:r>
        <w:rPr>
          <w:rFonts w:eastAsia="Times New Roman"/>
          <w:color w:val="2B2B2B"/>
        </w:rPr>
        <w:instrText xml:space="preserve"> </w:instrText>
      </w:r>
      <w:r>
        <w:rPr>
          <w:rFonts w:eastAsia="Times New Roman"/>
          <w:color w:val="2B2B2B"/>
        </w:rPr>
        <w:instrText>HYPERLINK "http://cbd.minjust.gov.kg/act/view/ky-kg/568?cl=ru-ru"</w:instrText>
      </w:r>
      <w:r>
        <w:rPr>
          <w:rFonts w:eastAsia="Times New Roman"/>
          <w:color w:val="2B2B2B"/>
        </w:rPr>
        <w:instrText xml:space="preserve"> </w:instrText>
      </w:r>
      <w:r>
        <w:rPr>
          <w:rFonts w:eastAsia="Times New Roman"/>
          <w:color w:val="2B2B2B"/>
        </w:rPr>
        <w:fldChar w:fldCharType="separate"/>
      </w:r>
      <w:r>
        <w:rPr>
          <w:rStyle w:val="a3"/>
          <w:rFonts w:eastAsia="Times New Roman"/>
        </w:rPr>
        <w:t>кодекса</w:t>
      </w:r>
      <w:r>
        <w:rPr>
          <w:rFonts w:eastAsia="Times New Roman"/>
          <w:color w:val="2B2B2B"/>
        </w:rPr>
        <w:fldChar w:fldCharType="end"/>
      </w:r>
      <w:r>
        <w:rPr>
          <w:rFonts w:eastAsia="Times New Roman"/>
          <w:color w:val="2B2B2B"/>
        </w:rPr>
        <w:t>Кыргызской</w:t>
      </w:r>
      <w:proofErr w:type="spellEnd"/>
      <w:r>
        <w:rPr>
          <w:rFonts w:eastAsia="Times New Roman"/>
          <w:color w:val="2B2B2B"/>
        </w:rPr>
        <w:t xml:space="preserve"> Республики является неверным.</w:t>
      </w:r>
    </w:p>
    <w:p w:rsidR="00000000" w:rsidRDefault="005039D1">
      <w:pPr>
        <w:shd w:val="clear" w:color="auto" w:fill="FFFFFF"/>
        <w:rPr>
          <w:rFonts w:eastAsia="Times New Roman"/>
          <w:color w:val="2B2B2B"/>
        </w:rPr>
      </w:pPr>
      <w:r>
        <w:rPr>
          <w:rFonts w:eastAsia="Times New Roman"/>
          <w:color w:val="2B2B2B"/>
        </w:rPr>
        <w:t>Кром</w:t>
      </w:r>
      <w:r>
        <w:rPr>
          <w:rFonts w:eastAsia="Times New Roman"/>
          <w:color w:val="2B2B2B"/>
        </w:rPr>
        <w:t>е того, оспариваемая норма уголовного закона не содержит какого-либо изъятия или дискриминационного признака в отношении субъекта преступления, и не нарушает конституционный принцип равенства всех перед законом и судом, действуя в отношении неопределенного</w:t>
      </w:r>
      <w:r>
        <w:rPr>
          <w:rFonts w:eastAsia="Times New Roman"/>
          <w:color w:val="2B2B2B"/>
        </w:rPr>
        <w:t xml:space="preserve"> круга лиц, подпадающих под признаки субъекта преступления. Следовательно, она не может признаваться противоречащей частям 2, 3 статьи 16 </w:t>
      </w:r>
      <w:proofErr w:type="spellStart"/>
      <w:r>
        <w:rPr>
          <w:rFonts w:eastAsia="Times New Roman"/>
          <w:color w:val="2B2B2B"/>
        </w:rPr>
        <w:fldChar w:fldCharType="begin"/>
      </w:r>
      <w:r>
        <w:rPr>
          <w:rFonts w:eastAsia="Times New Roman"/>
          <w:color w:val="2B2B2B"/>
        </w:rPr>
        <w:instrText xml:space="preserve"> </w:instrText>
      </w:r>
      <w:r>
        <w:rPr>
          <w:rFonts w:eastAsia="Times New Roman"/>
          <w:color w:val="2B2B2B"/>
        </w:rPr>
        <w:instrText>HYPERLINK "http://cbd.minjust.gov.kg/act/view/ky-kg/202913?cl=ru-ru"</w:instrText>
      </w:r>
      <w:r>
        <w:rPr>
          <w:rFonts w:eastAsia="Times New Roman"/>
          <w:color w:val="2B2B2B"/>
        </w:rPr>
        <w:instrText xml:space="preserve"> </w:instrText>
      </w:r>
      <w:r>
        <w:rPr>
          <w:rFonts w:eastAsia="Times New Roman"/>
          <w:color w:val="2B2B2B"/>
        </w:rPr>
        <w:fldChar w:fldCharType="separate"/>
      </w:r>
      <w:r>
        <w:rPr>
          <w:rStyle w:val="a3"/>
          <w:rFonts w:eastAsia="Times New Roman"/>
        </w:rPr>
        <w:t>Конституции</w:t>
      </w:r>
      <w:r>
        <w:rPr>
          <w:rFonts w:eastAsia="Times New Roman"/>
          <w:color w:val="2B2B2B"/>
        </w:rPr>
        <w:fldChar w:fldCharType="end"/>
      </w:r>
      <w:r>
        <w:rPr>
          <w:rFonts w:eastAsia="Times New Roman"/>
          <w:color w:val="2B2B2B"/>
        </w:rPr>
        <w:t>Кыргызской</w:t>
      </w:r>
      <w:proofErr w:type="spellEnd"/>
      <w:r>
        <w:rPr>
          <w:rFonts w:eastAsia="Times New Roman"/>
          <w:color w:val="2B2B2B"/>
        </w:rPr>
        <w:t xml:space="preserve"> Республики.</w:t>
      </w:r>
    </w:p>
    <w:p w:rsidR="00000000" w:rsidRDefault="005039D1">
      <w:pPr>
        <w:shd w:val="clear" w:color="auto" w:fill="FFFFFF"/>
        <w:rPr>
          <w:rFonts w:eastAsia="Times New Roman"/>
          <w:color w:val="2B2B2B"/>
        </w:rPr>
      </w:pPr>
      <w:r>
        <w:rPr>
          <w:rFonts w:eastAsia="Times New Roman"/>
          <w:color w:val="2B2B2B"/>
        </w:rPr>
        <w:t xml:space="preserve">7. Часть 1 </w:t>
      </w:r>
      <w:r>
        <w:rPr>
          <w:rFonts w:eastAsia="Times New Roman"/>
          <w:color w:val="2B2B2B"/>
        </w:rPr>
        <w:t>статьи 49 </w:t>
      </w:r>
      <w:hyperlink r:id="rId42" w:history="1">
        <w:r>
          <w:rPr>
            <w:rStyle w:val="a3"/>
            <w:rFonts w:eastAsia="Times New Roman"/>
          </w:rPr>
          <w:t>Конституции</w:t>
        </w:r>
      </w:hyperlink>
      <w:r>
        <w:rPr>
          <w:rFonts w:eastAsia="Times New Roman"/>
          <w:color w:val="2B2B2B"/>
        </w:rPr>
        <w:t> Кыргызской Республики гарантирует каждому свободу литературного, художественного, научного, технического и других видов творчества, преподавания.</w:t>
      </w:r>
    </w:p>
    <w:p w:rsidR="00000000" w:rsidRDefault="005039D1">
      <w:pPr>
        <w:shd w:val="clear" w:color="auto" w:fill="FFFFFF"/>
        <w:rPr>
          <w:rFonts w:eastAsia="Times New Roman"/>
          <w:color w:val="2B2B2B"/>
        </w:rPr>
      </w:pPr>
      <w:r>
        <w:rPr>
          <w:rFonts w:eastAsia="Times New Roman"/>
          <w:color w:val="2B2B2B"/>
        </w:rPr>
        <w:t>Творчество - ва</w:t>
      </w:r>
      <w:r>
        <w:rPr>
          <w:rFonts w:eastAsia="Times New Roman"/>
          <w:color w:val="2B2B2B"/>
        </w:rPr>
        <w:t>жнейшая составная часть духовной деятельности человека, представляет собой открытие и созидание чего-то нового, оригинального, неповторимого по своей индивидуальности. Свобода творчества означает, что государство должно осуществлять минимум вмешательства в</w:t>
      </w:r>
      <w:r>
        <w:rPr>
          <w:rFonts w:eastAsia="Times New Roman"/>
          <w:color w:val="2B2B2B"/>
        </w:rPr>
        <w:t xml:space="preserve"> творческую деятельность, одновременно обеспечивая правовые гарантии охраны данной свободы. Однако оспариваемая норма никоим образом не нарушает свободу творчества и не может признаваться противоречащей части 1 статьи 49 </w:t>
      </w:r>
      <w:hyperlink r:id="rId43" w:history="1">
        <w:r>
          <w:rPr>
            <w:rStyle w:val="a3"/>
            <w:rFonts w:eastAsia="Times New Roman"/>
          </w:rPr>
          <w:t>Конституции</w:t>
        </w:r>
      </w:hyperlink>
      <w:r>
        <w:rPr>
          <w:rFonts w:eastAsia="Times New Roman"/>
          <w:color w:val="2B2B2B"/>
        </w:rPr>
        <w:t> Кыргызской Республики.</w:t>
      </w:r>
    </w:p>
    <w:p w:rsidR="00000000" w:rsidRDefault="005039D1">
      <w:pPr>
        <w:shd w:val="clear" w:color="auto" w:fill="FFFFFF"/>
        <w:rPr>
          <w:rFonts w:eastAsia="Times New Roman"/>
          <w:color w:val="2B2B2B"/>
        </w:rPr>
      </w:pPr>
      <w:r>
        <w:rPr>
          <w:rFonts w:eastAsia="Times New Roman"/>
          <w:color w:val="2B2B2B"/>
        </w:rPr>
        <w:t>8. Изменение, внесенное в статью 151 Уголовно-процессуального </w:t>
      </w:r>
      <w:hyperlink r:id="rId44" w:history="1">
        <w:r>
          <w:rPr>
            <w:rStyle w:val="a3"/>
            <w:rFonts w:eastAsia="Times New Roman"/>
          </w:rPr>
          <w:t>кодекса</w:t>
        </w:r>
      </w:hyperlink>
      <w:r>
        <w:rPr>
          <w:rFonts w:eastAsia="Times New Roman"/>
          <w:color w:val="2B2B2B"/>
        </w:rPr>
        <w:t> Кыргызской Республики, предусмотренное с</w:t>
      </w:r>
      <w:r>
        <w:rPr>
          <w:rFonts w:eastAsia="Times New Roman"/>
          <w:color w:val="2B2B2B"/>
        </w:rPr>
        <w:t xml:space="preserve">татьей 2 оспариваемого Закона, обусловлено внесением изменений в статью 329 </w:t>
      </w:r>
      <w:proofErr w:type="spellStart"/>
      <w:r>
        <w:rPr>
          <w:rFonts w:eastAsia="Times New Roman"/>
          <w:color w:val="2B2B2B"/>
        </w:rPr>
        <w:t>Уголовного</w:t>
      </w:r>
      <w:hyperlink r:id="rId45" w:history="1">
        <w:r>
          <w:rPr>
            <w:rStyle w:val="a3"/>
            <w:rFonts w:eastAsia="Times New Roman"/>
          </w:rPr>
          <w:t>кодекса</w:t>
        </w:r>
        <w:proofErr w:type="spellEnd"/>
      </w:hyperlink>
      <w:r>
        <w:rPr>
          <w:rFonts w:eastAsia="Times New Roman"/>
          <w:color w:val="2B2B2B"/>
        </w:rPr>
        <w:t> Кыргызской Республики и, исходя из вышеизложенной позиции Конституционной палаты по статье 1</w:t>
      </w:r>
      <w:r>
        <w:rPr>
          <w:rFonts w:eastAsia="Times New Roman"/>
          <w:color w:val="2B2B2B"/>
        </w:rPr>
        <w:t xml:space="preserve"> оспариваемого </w:t>
      </w:r>
      <w:hyperlink r:id="rId46" w:history="1">
        <w:r>
          <w:rPr>
            <w:rStyle w:val="a3"/>
            <w:rFonts w:eastAsia="Times New Roman"/>
          </w:rPr>
          <w:t>Закона</w:t>
        </w:r>
      </w:hyperlink>
      <w:r>
        <w:rPr>
          <w:rFonts w:eastAsia="Times New Roman"/>
          <w:color w:val="2B2B2B"/>
        </w:rPr>
        <w:t>, не может быть признано противоречащим </w:t>
      </w:r>
      <w:hyperlink r:id="rId47" w:history="1">
        <w:r>
          <w:rPr>
            <w:rStyle w:val="a3"/>
            <w:rFonts w:eastAsia="Times New Roman"/>
          </w:rPr>
          <w:t>Конституции</w:t>
        </w:r>
      </w:hyperlink>
      <w:r>
        <w:rPr>
          <w:rFonts w:eastAsia="Times New Roman"/>
          <w:color w:val="2B2B2B"/>
        </w:rPr>
        <w:t> Кыргызской Республики.</w:t>
      </w:r>
    </w:p>
    <w:p w:rsidR="00000000" w:rsidRDefault="005039D1">
      <w:pPr>
        <w:shd w:val="clear" w:color="auto" w:fill="FFFFFF"/>
        <w:rPr>
          <w:rFonts w:eastAsia="Times New Roman"/>
          <w:color w:val="2B2B2B"/>
        </w:rPr>
      </w:pPr>
      <w:r>
        <w:rPr>
          <w:rFonts w:eastAsia="Times New Roman"/>
          <w:color w:val="2B2B2B"/>
        </w:rPr>
        <w:t>На основании изло</w:t>
      </w:r>
      <w:r>
        <w:rPr>
          <w:rFonts w:eastAsia="Times New Roman"/>
          <w:color w:val="2B2B2B"/>
        </w:rPr>
        <w:t>женного и руководствуясь пунктом 1 части 6, частью 8 статьи 97 </w:t>
      </w:r>
      <w:hyperlink r:id="rId48" w:history="1">
        <w:r>
          <w:rPr>
            <w:rStyle w:val="a3"/>
            <w:rFonts w:eastAsia="Times New Roman"/>
          </w:rPr>
          <w:t>Конституции</w:t>
        </w:r>
      </w:hyperlink>
      <w:r>
        <w:rPr>
          <w:rFonts w:eastAsia="Times New Roman"/>
          <w:color w:val="2B2B2B"/>
        </w:rPr>
        <w:t> Кыргызской Республики, статьями 46, 47, 48, 51, 52 конституционного </w:t>
      </w:r>
      <w:hyperlink r:id="rId49" w:history="1">
        <w:r>
          <w:rPr>
            <w:rStyle w:val="a3"/>
            <w:rFonts w:eastAsia="Times New Roman"/>
          </w:rPr>
          <w:t>Закона</w:t>
        </w:r>
      </w:hyperlink>
      <w:r>
        <w:rPr>
          <w:rFonts w:eastAsia="Times New Roman"/>
          <w:color w:val="2B2B2B"/>
        </w:rPr>
        <w:t> Кыргызской Республики "О Конституционной палате Верховного суда Кыргызской Республики", Конституционная палата</w:t>
      </w:r>
    </w:p>
    <w:p w:rsidR="00000000" w:rsidRDefault="005039D1">
      <w:pPr>
        <w:shd w:val="clear" w:color="auto" w:fill="FFFFFF"/>
        <w:spacing w:before="200" w:after="0"/>
        <w:ind w:firstLine="0"/>
        <w:jc w:val="center"/>
        <w:outlineLvl w:val="1"/>
        <w:rPr>
          <w:rFonts w:eastAsia="Times New Roman"/>
          <w:b/>
          <w:bCs/>
          <w:color w:val="2B2B2B"/>
        </w:rPr>
      </w:pPr>
      <w:r>
        <w:rPr>
          <w:rFonts w:eastAsia="Times New Roman"/>
          <w:b/>
          <w:bCs/>
          <w:color w:val="2B2B2B"/>
        </w:rPr>
        <w:t>РЕШИЛА:</w:t>
      </w:r>
    </w:p>
    <w:p w:rsidR="00000000" w:rsidRDefault="005039D1">
      <w:pPr>
        <w:shd w:val="clear" w:color="auto" w:fill="FFFFFF"/>
        <w:rPr>
          <w:rFonts w:eastAsia="Times New Roman"/>
          <w:color w:val="2B2B2B"/>
        </w:rPr>
      </w:pPr>
      <w:r>
        <w:rPr>
          <w:rFonts w:eastAsia="Times New Roman"/>
          <w:color w:val="2B2B2B"/>
        </w:rPr>
        <w:t>1. Признать </w:t>
      </w:r>
      <w:hyperlink r:id="rId50" w:history="1">
        <w:r>
          <w:rPr>
            <w:rStyle w:val="a3"/>
            <w:rFonts w:eastAsia="Times New Roman"/>
          </w:rPr>
          <w:t>Закон</w:t>
        </w:r>
      </w:hyperlink>
      <w:r>
        <w:rPr>
          <w:rFonts w:eastAsia="Times New Roman"/>
          <w:color w:val="2B2B2B"/>
        </w:rPr>
        <w:t xml:space="preserve"> Кыргызской Республики "О внесении изменений в некоторые законодательные акты Кыргызской Республики" от 17 мая 2014 года № 68 </w:t>
      </w:r>
      <w:r>
        <w:rPr>
          <w:rFonts w:eastAsia="Times New Roman"/>
          <w:color w:val="2B2B2B"/>
        </w:rPr>
        <w:lastRenderedPageBreak/>
        <w:t>непротиворечащим части 3 статьи 6, статьям 16, 17, 18, 31, 33, 49 </w:t>
      </w:r>
      <w:proofErr w:type="spellStart"/>
      <w:r>
        <w:rPr>
          <w:rFonts w:eastAsia="Times New Roman"/>
          <w:color w:val="2B2B2B"/>
        </w:rPr>
        <w:fldChar w:fldCharType="begin"/>
      </w:r>
      <w:r>
        <w:rPr>
          <w:rFonts w:eastAsia="Times New Roman"/>
          <w:color w:val="2B2B2B"/>
        </w:rPr>
        <w:instrText xml:space="preserve"> </w:instrText>
      </w:r>
      <w:r>
        <w:rPr>
          <w:rFonts w:eastAsia="Times New Roman"/>
          <w:color w:val="2B2B2B"/>
        </w:rPr>
        <w:instrText>HYPERLINK "http://cbd.minjust.g</w:instrText>
      </w:r>
      <w:r>
        <w:rPr>
          <w:rFonts w:eastAsia="Times New Roman"/>
          <w:color w:val="2B2B2B"/>
        </w:rPr>
        <w:instrText>ov.kg/act/view/ky-kg/202913?cl=ru-ru"</w:instrText>
      </w:r>
      <w:r>
        <w:rPr>
          <w:rFonts w:eastAsia="Times New Roman"/>
          <w:color w:val="2B2B2B"/>
        </w:rPr>
        <w:instrText xml:space="preserve"> </w:instrText>
      </w:r>
      <w:r>
        <w:rPr>
          <w:rFonts w:eastAsia="Times New Roman"/>
          <w:color w:val="2B2B2B"/>
        </w:rPr>
        <w:fldChar w:fldCharType="separate"/>
      </w:r>
      <w:r>
        <w:rPr>
          <w:rStyle w:val="a3"/>
          <w:rFonts w:eastAsia="Times New Roman"/>
        </w:rPr>
        <w:t>Конституции</w:t>
      </w:r>
      <w:r>
        <w:rPr>
          <w:rFonts w:eastAsia="Times New Roman"/>
          <w:color w:val="2B2B2B"/>
        </w:rPr>
        <w:fldChar w:fldCharType="end"/>
      </w:r>
      <w:r>
        <w:rPr>
          <w:rFonts w:eastAsia="Times New Roman"/>
          <w:color w:val="2B2B2B"/>
        </w:rPr>
        <w:t>Кыргызской</w:t>
      </w:r>
      <w:proofErr w:type="spellEnd"/>
      <w:r>
        <w:rPr>
          <w:rFonts w:eastAsia="Times New Roman"/>
          <w:color w:val="2B2B2B"/>
        </w:rPr>
        <w:t xml:space="preserve"> Республики.</w:t>
      </w:r>
    </w:p>
    <w:p w:rsidR="00000000" w:rsidRDefault="005039D1">
      <w:pPr>
        <w:shd w:val="clear" w:color="auto" w:fill="FFFFFF"/>
        <w:rPr>
          <w:rFonts w:eastAsia="Times New Roman"/>
          <w:color w:val="2B2B2B"/>
        </w:rPr>
      </w:pPr>
      <w:r>
        <w:rPr>
          <w:rFonts w:eastAsia="Times New Roman"/>
          <w:color w:val="2B2B2B"/>
        </w:rPr>
        <w:t>2. Решение окончательное и обжалованию не подлежит, вступает в силу с момента провозглашения.</w:t>
      </w:r>
    </w:p>
    <w:p w:rsidR="00000000" w:rsidRDefault="005039D1">
      <w:pPr>
        <w:shd w:val="clear" w:color="auto" w:fill="FFFFFF"/>
        <w:rPr>
          <w:rFonts w:eastAsia="Times New Roman"/>
          <w:color w:val="2B2B2B"/>
        </w:rPr>
      </w:pPr>
      <w:r>
        <w:rPr>
          <w:rFonts w:eastAsia="Times New Roman"/>
          <w:color w:val="2B2B2B"/>
        </w:rPr>
        <w:t>3. Решение обязательно для всех государственных органов, органов местного самоуправлен</w:t>
      </w:r>
      <w:r>
        <w:rPr>
          <w:rFonts w:eastAsia="Times New Roman"/>
          <w:color w:val="2B2B2B"/>
        </w:rPr>
        <w:t>ия, должностных лиц, общественных объединений, юридических и физических лиц и подлежит исполнению на всей территории республики.</w:t>
      </w:r>
    </w:p>
    <w:p w:rsidR="00000000" w:rsidRDefault="005039D1">
      <w:pPr>
        <w:shd w:val="clear" w:color="auto" w:fill="FFFFFF"/>
        <w:rPr>
          <w:rFonts w:eastAsia="Times New Roman"/>
          <w:color w:val="2B2B2B"/>
        </w:rPr>
      </w:pPr>
      <w:r>
        <w:rPr>
          <w:rFonts w:eastAsia="Times New Roman"/>
          <w:color w:val="2B2B2B"/>
        </w:rPr>
        <w:t>4. Опубликовать настоящее решение в официальных изданиях органов государственной власти, на официальном сайте Конституционной п</w:t>
      </w:r>
      <w:r>
        <w:rPr>
          <w:rFonts w:eastAsia="Times New Roman"/>
          <w:color w:val="2B2B2B"/>
        </w:rPr>
        <w:t>алаты и в "Вестнике Конституционной палаты Верховного суда Кыргызской Республики".</w:t>
      </w:r>
    </w:p>
    <w:p w:rsidR="00000000" w:rsidRDefault="005039D1">
      <w:pPr>
        <w:shd w:val="clear" w:color="auto" w:fill="FFFFFF"/>
        <w:rPr>
          <w:rFonts w:eastAsia="Times New Roman"/>
          <w:color w:val="2B2B2B"/>
        </w:rPr>
      </w:pPr>
      <w:r>
        <w:rPr>
          <w:rFonts w:eastAsia="Times New Roman"/>
          <w:b/>
          <w:bCs/>
          <w:color w:val="2B2B2B"/>
        </w:rPr>
        <w:t>Конституционная палата Верховного суда Кыргызской Республики</w:t>
      </w:r>
    </w:p>
    <w:p w:rsidR="005039D1" w:rsidRDefault="005039D1"/>
    <w:sectPr w:rsidR="00503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roman"/>
    <w:notTrueType/>
    <w:pitch w:val="default"/>
  </w:font>
  <w:font w:name="Calibri">
    <w:panose1 w:val="020F0502020204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3E3DBD"/>
    <w:rsid w:val="003E3DBD"/>
    <w:rsid w:val="0050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F65636-A059-48C9-BC83-DA7B2C01C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0"/>
      <w:ind w:firstLine="397"/>
      <w:jc w:val="both"/>
    </w:pPr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480" w:after="0"/>
      <w:ind w:firstLine="0"/>
      <w:jc w:val="center"/>
      <w:outlineLvl w:val="0"/>
    </w:pPr>
    <w:rPr>
      <w:b/>
      <w:bCs/>
      <w:kern w:val="36"/>
      <w:sz w:val="28"/>
      <w:szCs w:val="28"/>
    </w:rPr>
  </w:style>
  <w:style w:type="paragraph" w:styleId="2">
    <w:name w:val="heading 2"/>
    <w:basedOn w:val="a"/>
    <w:link w:val="20"/>
    <w:uiPriority w:val="9"/>
    <w:qFormat/>
    <w:pPr>
      <w:keepNext/>
      <w:spacing w:before="200" w:after="0"/>
      <w:ind w:firstLine="0"/>
      <w:jc w:val="center"/>
      <w:outlineLvl w:val="1"/>
    </w:pPr>
    <w:rPr>
      <w:b/>
      <w:bCs/>
    </w:rPr>
  </w:style>
  <w:style w:type="paragraph" w:styleId="3">
    <w:name w:val="heading 3"/>
    <w:basedOn w:val="a"/>
    <w:link w:val="30"/>
    <w:uiPriority w:val="9"/>
    <w:qFormat/>
    <w:pPr>
      <w:keepNext/>
      <w:spacing w:before="200"/>
      <w:jc w:val="left"/>
      <w:outlineLvl w:val="2"/>
    </w:pPr>
    <w:rPr>
      <w:b/>
      <w:bCs/>
    </w:rPr>
  </w:style>
  <w:style w:type="paragraph" w:styleId="4">
    <w:name w:val="heading 4"/>
    <w:basedOn w:val="a"/>
    <w:link w:val="40"/>
    <w:uiPriority w:val="9"/>
    <w:qFormat/>
    <w:pPr>
      <w:keepNext/>
      <w:spacing w:before="200" w:after="0"/>
      <w:jc w:val="left"/>
      <w:outlineLvl w:val="3"/>
    </w:pPr>
    <w:rPr>
      <w:b/>
      <w:bCs/>
      <w:i/>
      <w:iCs/>
    </w:rPr>
  </w:style>
  <w:style w:type="paragraph" w:styleId="5">
    <w:name w:val="heading 5"/>
    <w:basedOn w:val="a"/>
    <w:link w:val="50"/>
    <w:uiPriority w:val="9"/>
    <w:qFormat/>
    <w:pPr>
      <w:keepNext/>
      <w:spacing w:before="200" w:after="0"/>
      <w:outlineLvl w:val="4"/>
    </w:pPr>
    <w:rPr>
      <w:color w:val="243F60"/>
    </w:rPr>
  </w:style>
  <w:style w:type="paragraph" w:styleId="6">
    <w:name w:val="heading 6"/>
    <w:basedOn w:val="a"/>
    <w:link w:val="60"/>
    <w:uiPriority w:val="9"/>
    <w:qFormat/>
    <w:pPr>
      <w:keepNext/>
      <w:spacing w:before="200" w:after="0"/>
      <w:outlineLvl w:val="5"/>
    </w:pPr>
    <w:rPr>
      <w:i/>
      <w:iCs/>
      <w:color w:val="243F60"/>
    </w:rPr>
  </w:style>
  <w:style w:type="paragraph" w:styleId="7">
    <w:name w:val="heading 7"/>
    <w:basedOn w:val="a"/>
    <w:link w:val="70"/>
    <w:uiPriority w:val="9"/>
    <w:qFormat/>
    <w:pPr>
      <w:keepNext/>
      <w:spacing w:before="200" w:after="0"/>
      <w:outlineLvl w:val="6"/>
    </w:pPr>
    <w:rPr>
      <w:i/>
      <w:iCs/>
      <w:color w:val="404040"/>
    </w:rPr>
  </w:style>
  <w:style w:type="paragraph" w:styleId="8">
    <w:name w:val="heading 8"/>
    <w:basedOn w:val="a"/>
    <w:link w:val="80"/>
    <w:uiPriority w:val="9"/>
    <w:qFormat/>
    <w:pPr>
      <w:keepNext/>
      <w:spacing w:before="200" w:after="0"/>
      <w:outlineLvl w:val="7"/>
    </w:pPr>
    <w:rPr>
      <w:color w:val="4F81BD"/>
      <w:sz w:val="20"/>
      <w:szCs w:val="20"/>
    </w:rPr>
  </w:style>
  <w:style w:type="paragraph" w:styleId="9">
    <w:name w:val="heading 9"/>
    <w:basedOn w:val="a"/>
    <w:link w:val="90"/>
    <w:uiPriority w:val="9"/>
    <w:qFormat/>
    <w:pPr>
      <w:keepNext/>
      <w:spacing w:before="200" w:after="0"/>
      <w:outlineLvl w:val="8"/>
    </w:pPr>
    <w:rPr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hAnsi="Arial" w:cs="Arial" w:hint="default"/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Arial" w:hAnsi="Arial" w:cs="Arial" w:hint="default"/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Arial" w:hAnsi="Arial" w:cs="Arial" w:hint="default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Arial" w:hAnsi="Arial" w:cs="Arial" w:hint="default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Arial" w:hAnsi="Arial" w:cs="Arial" w:hint="default"/>
      <w:color w:val="243F60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Arial" w:hAnsi="Arial" w:cs="Arial" w:hint="default"/>
      <w:i/>
      <w:iCs/>
      <w:color w:val="243F60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 w:hint="default"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Arial" w:hAnsi="Arial" w:cs="Arial" w:hint="default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Arial" w:hAnsi="Arial" w:cs="Arial" w:hint="default"/>
      <w:color w:val="4F81BD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Arial" w:hAnsi="Arial" w:cs="Arial" w:hint="default"/>
      <w:i/>
      <w:iCs/>
      <w:color w:val="404040"/>
    </w:rPr>
  </w:style>
  <w:style w:type="paragraph" w:styleId="a5">
    <w:name w:val="Normal Indent"/>
    <w:basedOn w:val="a"/>
    <w:uiPriority w:val="99"/>
    <w:semiHidden/>
    <w:unhideWhenUsed/>
    <w:pPr>
      <w:ind w:left="708"/>
    </w:pPr>
  </w:style>
  <w:style w:type="paragraph" w:styleId="a6">
    <w:name w:val="annotation text"/>
    <w:basedOn w:val="a"/>
    <w:link w:val="a7"/>
    <w:uiPriority w:val="99"/>
    <w:semiHidden/>
    <w:unhideWhenUsed/>
    <w:pPr>
      <w:jc w:val="left"/>
    </w:pPr>
    <w:rPr>
      <w:i/>
      <w:iCs/>
    </w:rPr>
  </w:style>
  <w:style w:type="character" w:customStyle="1" w:styleId="a7">
    <w:name w:val="Текст примечания Знак"/>
    <w:basedOn w:val="a0"/>
    <w:link w:val="a6"/>
    <w:uiPriority w:val="99"/>
    <w:semiHidden/>
    <w:locked/>
    <w:rPr>
      <w:rFonts w:ascii="Arial" w:hAnsi="Arial" w:cs="Arial" w:hint="default"/>
      <w:i/>
      <w:iCs/>
    </w:rPr>
  </w:style>
  <w:style w:type="paragraph" w:styleId="a8">
    <w:name w:val="caption"/>
    <w:basedOn w:val="a"/>
    <w:uiPriority w:val="35"/>
    <w:qFormat/>
    <w:rPr>
      <w:b/>
      <w:bCs/>
      <w:color w:val="4F81BD"/>
      <w:sz w:val="18"/>
      <w:szCs w:val="18"/>
    </w:rPr>
  </w:style>
  <w:style w:type="paragraph" w:styleId="a9">
    <w:name w:val="Title"/>
    <w:basedOn w:val="a"/>
    <w:link w:val="aa"/>
    <w:uiPriority w:val="10"/>
    <w:qFormat/>
    <w:pPr>
      <w:spacing w:after="480"/>
      <w:ind w:firstLine="0"/>
      <w:jc w:val="center"/>
    </w:pPr>
    <w:rPr>
      <w:b/>
      <w:bCs/>
      <w:spacing w:val="5"/>
      <w:sz w:val="28"/>
      <w:szCs w:val="28"/>
    </w:rPr>
  </w:style>
  <w:style w:type="character" w:customStyle="1" w:styleId="aa">
    <w:name w:val="Название Знак"/>
    <w:basedOn w:val="a0"/>
    <w:link w:val="a9"/>
    <w:uiPriority w:val="10"/>
    <w:locked/>
    <w:rPr>
      <w:rFonts w:ascii="Arial" w:hAnsi="Arial" w:cs="Arial" w:hint="default"/>
      <w:b/>
      <w:bCs/>
      <w:spacing w:val="5"/>
    </w:rPr>
  </w:style>
  <w:style w:type="paragraph" w:styleId="ab">
    <w:name w:val="Signature"/>
    <w:basedOn w:val="a"/>
    <w:link w:val="ac"/>
    <w:uiPriority w:val="99"/>
    <w:semiHidden/>
    <w:unhideWhenUsed/>
    <w:pPr>
      <w:spacing w:after="0"/>
      <w:ind w:firstLine="0"/>
      <w:jc w:val="left"/>
    </w:pPr>
    <w:rPr>
      <w:b/>
      <w:bCs/>
    </w:rPr>
  </w:style>
  <w:style w:type="character" w:customStyle="1" w:styleId="ac">
    <w:name w:val="Подпись Знак"/>
    <w:basedOn w:val="a0"/>
    <w:link w:val="ab"/>
    <w:uiPriority w:val="99"/>
    <w:semiHidden/>
    <w:locked/>
    <w:rPr>
      <w:rFonts w:ascii="Arial" w:hAnsi="Arial" w:cs="Arial" w:hint="default"/>
      <w:b/>
      <w:bCs/>
    </w:rPr>
  </w:style>
  <w:style w:type="paragraph" w:styleId="ad">
    <w:name w:val="Message Header"/>
    <w:basedOn w:val="a"/>
    <w:link w:val="ae"/>
    <w:uiPriority w:val="99"/>
    <w:semiHidden/>
    <w:unhideWhenUsed/>
    <w:pPr>
      <w:spacing w:before="480" w:after="480"/>
      <w:ind w:firstLine="0"/>
      <w:jc w:val="center"/>
    </w:pPr>
    <w:rPr>
      <w:b/>
      <w:bCs/>
      <w:sz w:val="32"/>
      <w:szCs w:val="32"/>
    </w:rPr>
  </w:style>
  <w:style w:type="character" w:customStyle="1" w:styleId="ae">
    <w:name w:val="Шапка Знак"/>
    <w:basedOn w:val="a0"/>
    <w:link w:val="ad"/>
    <w:uiPriority w:val="99"/>
    <w:semiHidden/>
    <w:locked/>
    <w:rPr>
      <w:rFonts w:ascii="Arial" w:hAnsi="Arial" w:cs="Arial" w:hint="default"/>
      <w:b/>
      <w:bCs/>
    </w:rPr>
  </w:style>
  <w:style w:type="paragraph" w:styleId="af">
    <w:name w:val="Subtitle"/>
    <w:basedOn w:val="a"/>
    <w:link w:val="af0"/>
    <w:uiPriority w:val="11"/>
    <w:qFormat/>
    <w:pPr>
      <w:ind w:firstLine="454"/>
    </w:pPr>
    <w:rPr>
      <w:i/>
      <w:iCs/>
      <w:color w:val="4F81BD"/>
      <w:spacing w:val="15"/>
    </w:rPr>
  </w:style>
  <w:style w:type="character" w:customStyle="1" w:styleId="af0">
    <w:name w:val="Подзаголовок Знак"/>
    <w:basedOn w:val="a0"/>
    <w:link w:val="af"/>
    <w:uiPriority w:val="11"/>
    <w:locked/>
    <w:rPr>
      <w:rFonts w:ascii="Arial" w:hAnsi="Arial" w:cs="Arial" w:hint="default"/>
      <w:i/>
      <w:iCs/>
      <w:color w:val="4F81BD"/>
      <w:spacing w:val="15"/>
    </w:rPr>
  </w:style>
  <w:style w:type="paragraph" w:styleId="af1">
    <w:name w:val="Balloon Text"/>
    <w:basedOn w:val="a"/>
    <w:link w:val="af2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Pr>
      <w:rFonts w:ascii="Tahoma" w:hAnsi="Tahoma" w:cs="Tahoma" w:hint="default"/>
    </w:rPr>
  </w:style>
  <w:style w:type="paragraph" w:styleId="af3">
    <w:name w:val="No Spacing"/>
    <w:basedOn w:val="a"/>
    <w:uiPriority w:val="1"/>
    <w:qFormat/>
    <w:pPr>
      <w:spacing w:after="0"/>
      <w:ind w:firstLine="0"/>
      <w:jc w:val="left"/>
    </w:pPr>
    <w:rPr>
      <w:sz w:val="22"/>
      <w:szCs w:val="22"/>
    </w:rPr>
  </w:style>
  <w:style w:type="paragraph" w:styleId="af4">
    <w:name w:val="List Paragraph"/>
    <w:basedOn w:val="a"/>
    <w:uiPriority w:val="34"/>
    <w:qFormat/>
    <w:pPr>
      <w:ind w:left="720"/>
    </w:pPr>
  </w:style>
  <w:style w:type="paragraph" w:styleId="21">
    <w:name w:val="Quote"/>
    <w:basedOn w:val="a"/>
    <w:link w:val="22"/>
    <w:uiPriority w:val="29"/>
    <w:qFormat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locked/>
    <w:rPr>
      <w:rFonts w:ascii="Arial" w:hAnsi="Arial" w:cs="Arial" w:hint="default"/>
      <w:i/>
      <w:iCs/>
      <w:color w:val="000000"/>
    </w:rPr>
  </w:style>
  <w:style w:type="paragraph" w:styleId="af5">
    <w:name w:val="Intense Quote"/>
    <w:basedOn w:val="a"/>
    <w:link w:val="af6"/>
    <w:uiPriority w:val="30"/>
    <w:qFormat/>
    <w:pP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6">
    <w:name w:val="Выделенная цитата Знак"/>
    <w:basedOn w:val="a0"/>
    <w:link w:val="af5"/>
    <w:uiPriority w:val="30"/>
    <w:locked/>
    <w:rPr>
      <w:rFonts w:ascii="Arial" w:hAnsi="Arial" w:cs="Arial" w:hint="default"/>
      <w:b/>
      <w:bCs/>
      <w:i/>
      <w:iCs/>
      <w:color w:val="4F81BD"/>
    </w:rPr>
  </w:style>
  <w:style w:type="paragraph" w:styleId="af7">
    <w:name w:val="TOC Heading"/>
    <w:basedOn w:val="a"/>
    <w:uiPriority w:val="39"/>
    <w:qFormat/>
    <w:pPr>
      <w:keepNext/>
      <w:spacing w:before="480" w:after="0"/>
      <w:ind w:firstLine="0"/>
      <w:jc w:val="center"/>
    </w:pPr>
    <w:rPr>
      <w:b/>
      <w:bCs/>
      <w:sz w:val="28"/>
      <w:szCs w:val="28"/>
    </w:rPr>
  </w:style>
  <w:style w:type="paragraph" w:customStyle="1" w:styleId="msotitlecxspfirst">
    <w:name w:val="msotitlecxspfirst"/>
    <w:basedOn w:val="a"/>
    <w:pPr>
      <w:spacing w:after="0"/>
      <w:ind w:firstLine="0"/>
      <w:jc w:val="center"/>
    </w:pPr>
    <w:rPr>
      <w:b/>
      <w:bCs/>
      <w:spacing w:val="5"/>
      <w:sz w:val="28"/>
      <w:szCs w:val="28"/>
    </w:rPr>
  </w:style>
  <w:style w:type="paragraph" w:customStyle="1" w:styleId="msotitlecxspmiddle">
    <w:name w:val="msotitlecxspmiddle"/>
    <w:basedOn w:val="a"/>
    <w:pPr>
      <w:spacing w:after="0"/>
      <w:ind w:firstLine="0"/>
      <w:jc w:val="center"/>
    </w:pPr>
    <w:rPr>
      <w:b/>
      <w:bCs/>
      <w:spacing w:val="5"/>
      <w:sz w:val="28"/>
      <w:szCs w:val="28"/>
    </w:rPr>
  </w:style>
  <w:style w:type="paragraph" w:customStyle="1" w:styleId="msotitlecxsplast">
    <w:name w:val="msotitlecxsplast"/>
    <w:basedOn w:val="a"/>
    <w:pPr>
      <w:spacing w:after="480"/>
      <w:ind w:firstLine="0"/>
      <w:jc w:val="center"/>
    </w:pPr>
    <w:rPr>
      <w:b/>
      <w:bCs/>
      <w:spacing w:val="5"/>
      <w:sz w:val="28"/>
      <w:szCs w:val="28"/>
    </w:rPr>
  </w:style>
  <w:style w:type="paragraph" w:customStyle="1" w:styleId="msolistparagraphcxspfirst">
    <w:name w:val="msolistparagraphcxspfirst"/>
    <w:basedOn w:val="a"/>
    <w:pPr>
      <w:spacing w:after="0"/>
      <w:ind w:left="720"/>
    </w:pPr>
  </w:style>
  <w:style w:type="paragraph" w:customStyle="1" w:styleId="msolistparagraphcxspmiddle">
    <w:name w:val="msolistparagraphcxspmiddle"/>
    <w:basedOn w:val="a"/>
    <w:pPr>
      <w:spacing w:after="0"/>
      <w:ind w:left="720"/>
    </w:pPr>
  </w:style>
  <w:style w:type="paragraph" w:customStyle="1" w:styleId="msolistparagraphcxsplast">
    <w:name w:val="msolistparagraphcxsplast"/>
    <w:basedOn w:val="a"/>
    <w:pPr>
      <w:ind w:left="720"/>
    </w:pPr>
  </w:style>
  <w:style w:type="paragraph" w:customStyle="1" w:styleId="af8">
    <w:name w:val="Реквизит"/>
    <w:basedOn w:val="a"/>
    <w:pPr>
      <w:spacing w:after="240"/>
      <w:ind w:firstLine="0"/>
      <w:jc w:val="left"/>
    </w:pPr>
  </w:style>
  <w:style w:type="paragraph" w:customStyle="1" w:styleId="af9">
    <w:name w:val="Редакции"/>
    <w:basedOn w:val="a"/>
    <w:pPr>
      <w:spacing w:after="480"/>
      <w:ind w:firstLine="0"/>
      <w:jc w:val="center"/>
    </w:pPr>
    <w:rPr>
      <w:i/>
      <w:iCs/>
    </w:rPr>
  </w:style>
  <w:style w:type="paragraph" w:customStyle="1" w:styleId="msochpdefault">
    <w:name w:val="msochpdefault"/>
    <w:basedOn w:val="a"/>
    <w:pPr>
      <w:spacing w:before="100" w:beforeAutospacing="1" w:after="100" w:afterAutospacing="1"/>
      <w:ind w:firstLine="0"/>
      <w:jc w:val="left"/>
    </w:pPr>
  </w:style>
  <w:style w:type="paragraph" w:customStyle="1" w:styleId="msopapdefault">
    <w:name w:val="msopapdefault"/>
    <w:basedOn w:val="a"/>
    <w:pPr>
      <w:spacing w:before="100" w:beforeAutospacing="1" w:after="200" w:line="276" w:lineRule="auto"/>
      <w:ind w:firstLine="0"/>
      <w:jc w:val="left"/>
    </w:pPr>
    <w:rPr>
      <w:rFonts w:ascii="Times New Roman" w:hAnsi="Times New Roman" w:cs="Times New Roman"/>
    </w:rPr>
  </w:style>
  <w:style w:type="character" w:styleId="afa">
    <w:name w:val="Subtle Emphasis"/>
    <w:basedOn w:val="a0"/>
    <w:uiPriority w:val="19"/>
    <w:qFormat/>
    <w:rPr>
      <w:i/>
      <w:iCs/>
      <w:color w:val="808080"/>
    </w:rPr>
  </w:style>
  <w:style w:type="character" w:styleId="afb">
    <w:name w:val="Intense Emphasis"/>
    <w:basedOn w:val="a0"/>
    <w:uiPriority w:val="21"/>
    <w:qFormat/>
    <w:rPr>
      <w:b/>
      <w:bCs/>
      <w:i/>
      <w:iCs/>
      <w:color w:val="4F81BD"/>
    </w:rPr>
  </w:style>
  <w:style w:type="character" w:styleId="afc">
    <w:name w:val="Subtle Reference"/>
    <w:basedOn w:val="a0"/>
    <w:uiPriority w:val="31"/>
    <w:qFormat/>
    <w:rPr>
      <w:smallCaps/>
      <w:color w:val="C0504D"/>
      <w:u w:val="single"/>
    </w:rPr>
  </w:style>
  <w:style w:type="character" w:styleId="afd">
    <w:name w:val="Intense Reference"/>
    <w:basedOn w:val="a0"/>
    <w:uiPriority w:val="32"/>
    <w:qFormat/>
    <w:rPr>
      <w:b/>
      <w:bCs/>
      <w:smallCaps/>
      <w:color w:val="C0504D"/>
      <w:spacing w:val="5"/>
      <w:u w:val="single"/>
    </w:rPr>
  </w:style>
  <w:style w:type="character" w:styleId="afe">
    <w:name w:val="Book Title"/>
    <w:basedOn w:val="a0"/>
    <w:uiPriority w:val="33"/>
    <w:qFormat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bd.minjust.gov.kg/act/view/ky-kg/568?cl=ru-ru" TargetMode="External"/><Relationship Id="rId18" Type="http://schemas.openxmlformats.org/officeDocument/2006/relationships/hyperlink" Target="http://cbd.minjust.gov.kg/act/view/ky-kg/202913?cl=ru-ru" TargetMode="External"/><Relationship Id="rId26" Type="http://schemas.openxmlformats.org/officeDocument/2006/relationships/hyperlink" Target="http://cbd.minjust.gov.kg/act/view/ky-kg/205289?cl=ru-ru" TargetMode="External"/><Relationship Id="rId39" Type="http://schemas.openxmlformats.org/officeDocument/2006/relationships/hyperlink" Target="http://cbd.minjust.gov.kg/act/view/ky-kg/568?cl=ru-ru" TargetMode="External"/><Relationship Id="rId21" Type="http://schemas.openxmlformats.org/officeDocument/2006/relationships/hyperlink" Target="http://cbd.minjust.gov.kg/act/view/ky-kg/203281?cl=ru-ru" TargetMode="External"/><Relationship Id="rId34" Type="http://schemas.openxmlformats.org/officeDocument/2006/relationships/hyperlink" Target="http://cbd.minjust.gov.kg/act/view/ky-kg/111530?cl=ru-ru" TargetMode="External"/><Relationship Id="rId42" Type="http://schemas.openxmlformats.org/officeDocument/2006/relationships/hyperlink" Target="http://cbd.minjust.gov.kg/act/view/ky-kg/202913?cl=ru-ru" TargetMode="External"/><Relationship Id="rId47" Type="http://schemas.openxmlformats.org/officeDocument/2006/relationships/hyperlink" Target="http://cbd.minjust.gov.kg/act/view/ky-kg/202913?cl=ru-ru" TargetMode="External"/><Relationship Id="rId50" Type="http://schemas.openxmlformats.org/officeDocument/2006/relationships/hyperlink" Target="http://cbd.minjust.gov.kg/act/view/ky-kg/205289?cl=ru-ru" TargetMode="External"/><Relationship Id="rId7" Type="http://schemas.openxmlformats.org/officeDocument/2006/relationships/hyperlink" Target="http://cbd.minjust.gov.kg/act/view/ky-kg/203281?cl=ru-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cbd.minjust.gov.kg/act/view/ky-kg/202913?cl=ru-ru" TargetMode="External"/><Relationship Id="rId29" Type="http://schemas.openxmlformats.org/officeDocument/2006/relationships/hyperlink" Target="http://cbd.minjust.gov.kg/act/view/ky-kg/202913?cl=ru-ru" TargetMode="External"/><Relationship Id="rId11" Type="http://schemas.openxmlformats.org/officeDocument/2006/relationships/hyperlink" Target="http://cbd.minjust.gov.kg/act/view/ky-kg/205289?cl=ru-ru" TargetMode="External"/><Relationship Id="rId24" Type="http://schemas.openxmlformats.org/officeDocument/2006/relationships/hyperlink" Target="http://cbd.minjust.gov.kg/act/view/ky-kg/11530?cl=ru-ru" TargetMode="External"/><Relationship Id="rId32" Type="http://schemas.openxmlformats.org/officeDocument/2006/relationships/hyperlink" Target="http://cbd.minjust.gov.kg/act/view/ky-kg/202913?cl=ru-ru" TargetMode="External"/><Relationship Id="rId37" Type="http://schemas.openxmlformats.org/officeDocument/2006/relationships/hyperlink" Target="http://cbd.minjust.gov.kg/act/view/ky-kg/568?cl=ru-ru" TargetMode="External"/><Relationship Id="rId40" Type="http://schemas.openxmlformats.org/officeDocument/2006/relationships/hyperlink" Target="http://cbd.minjust.gov.kg/act/view/ky-kg/568?cl=ru-ru" TargetMode="External"/><Relationship Id="rId45" Type="http://schemas.openxmlformats.org/officeDocument/2006/relationships/hyperlink" Target="http://cbd.minjust.gov.kg/act/view/ky-kg/568?cl=ru-ru" TargetMode="External"/><Relationship Id="rId5" Type="http://schemas.openxmlformats.org/officeDocument/2006/relationships/hyperlink" Target="http://cbd.minjust.gov.kg/act/view/ky-kg/205289?cl=ru-ru" TargetMode="External"/><Relationship Id="rId15" Type="http://schemas.openxmlformats.org/officeDocument/2006/relationships/hyperlink" Target="http://cbd.minjust.gov.kg/act/view/ky-kg/568?cl=ru-ru" TargetMode="External"/><Relationship Id="rId23" Type="http://schemas.openxmlformats.org/officeDocument/2006/relationships/hyperlink" Target="http://cbd.minjust.gov.kg/act/view/ky-kg/568?cl=ru-ru" TargetMode="External"/><Relationship Id="rId28" Type="http://schemas.openxmlformats.org/officeDocument/2006/relationships/hyperlink" Target="http://cbd.minjust.gov.kg/act/view/ky-kg/568?cl=ru-ru" TargetMode="External"/><Relationship Id="rId36" Type="http://schemas.openxmlformats.org/officeDocument/2006/relationships/hyperlink" Target="http://cbd.minjust.gov.kg/act/view/ky-kg/568?cl=ru-ru" TargetMode="External"/><Relationship Id="rId49" Type="http://schemas.openxmlformats.org/officeDocument/2006/relationships/hyperlink" Target="http://cbd.minjust.gov.kg/act/view/ky-kg/203281?cl=ru-ru" TargetMode="External"/><Relationship Id="rId10" Type="http://schemas.openxmlformats.org/officeDocument/2006/relationships/hyperlink" Target="http://cbd.minjust.gov.kg/act/view/ky-kg/205289?cl=ru-ru" TargetMode="External"/><Relationship Id="rId19" Type="http://schemas.openxmlformats.org/officeDocument/2006/relationships/hyperlink" Target="http://cbd.minjust.gov.kg/act/view/ky-kg/9657/10?cl=ru-ru&amp;mode=tekst" TargetMode="External"/><Relationship Id="rId31" Type="http://schemas.openxmlformats.org/officeDocument/2006/relationships/hyperlink" Target="http://cbd.minjust.gov.kg/act/view/ky-kg/568?cl=ru-ru" TargetMode="External"/><Relationship Id="rId44" Type="http://schemas.openxmlformats.org/officeDocument/2006/relationships/hyperlink" Target="http://cbd.minjust.gov.kg/act/view/ky-kg/111530?cl=ru-ru" TargetMode="External"/><Relationship Id="rId52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hyperlink" Target="http://cbd.minjust.gov.kg/act/view/ky-kg/202913?cl=ru-ru" TargetMode="External"/><Relationship Id="rId14" Type="http://schemas.openxmlformats.org/officeDocument/2006/relationships/hyperlink" Target="http://cbd.minjust.gov.kg/act/view/ky-kg/205289?cl=ru-ru" TargetMode="External"/><Relationship Id="rId22" Type="http://schemas.openxmlformats.org/officeDocument/2006/relationships/hyperlink" Target="http://cbd.minjust.gov.kg/act/view/ky-kg/205289?cl=ru-ru" TargetMode="External"/><Relationship Id="rId27" Type="http://schemas.openxmlformats.org/officeDocument/2006/relationships/hyperlink" Target="http://cbd.minjust.gov.kg/act/view/ky-kg/202913?cl=ru-ru" TargetMode="External"/><Relationship Id="rId30" Type="http://schemas.openxmlformats.org/officeDocument/2006/relationships/hyperlink" Target="http://cbd.minjust.gov.kg/act/view/ky-kg/568?cl=ru-ru" TargetMode="External"/><Relationship Id="rId35" Type="http://schemas.openxmlformats.org/officeDocument/2006/relationships/hyperlink" Target="http://cbd.minjust.gov.kg/act/view/ky-kg/111530?cl=ru-ru" TargetMode="External"/><Relationship Id="rId43" Type="http://schemas.openxmlformats.org/officeDocument/2006/relationships/hyperlink" Target="http://cbd.minjust.gov.kg/act/view/ky-kg/202913?cl=ru-ru" TargetMode="External"/><Relationship Id="rId48" Type="http://schemas.openxmlformats.org/officeDocument/2006/relationships/hyperlink" Target="http://cbd.minjust.gov.kg/act/view/ky-kg/202913?cl=ru-ru" TargetMode="External"/><Relationship Id="rId8" Type="http://schemas.openxmlformats.org/officeDocument/2006/relationships/hyperlink" Target="http://cbd.minjust.gov.kg/act/view/ky-kg/205289?cl=ru-ru" TargetMode="External"/><Relationship Id="rId5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://cbd.minjust.gov.kg/act/view/ky-kg/202913?cl=ru-ru" TargetMode="External"/><Relationship Id="rId17" Type="http://schemas.openxmlformats.org/officeDocument/2006/relationships/hyperlink" Target="http://cbd.minjust.gov.kg/act/view/ky-kg/205289?cl=ru-ru" TargetMode="External"/><Relationship Id="rId25" Type="http://schemas.openxmlformats.org/officeDocument/2006/relationships/hyperlink" Target="http://cbd.minjust.gov.kg/act/view/ky-kg/9657/10?cl=ru-ru&amp;mode=tekst" TargetMode="External"/><Relationship Id="rId33" Type="http://schemas.openxmlformats.org/officeDocument/2006/relationships/hyperlink" Target="http://cbd.minjust.gov.kg/act/view/ky-kg/819?cl=ru-ru" TargetMode="External"/><Relationship Id="rId38" Type="http://schemas.openxmlformats.org/officeDocument/2006/relationships/hyperlink" Target="http://cbd.minjust.gov.kg/act/view/ky-kg/568?cl=ru-ru" TargetMode="External"/><Relationship Id="rId46" Type="http://schemas.openxmlformats.org/officeDocument/2006/relationships/hyperlink" Target="http://cbd.minjust.gov.kg/act/view/ky-kg/819?cl=ru-ru" TargetMode="External"/><Relationship Id="rId20" Type="http://schemas.openxmlformats.org/officeDocument/2006/relationships/hyperlink" Target="http://cbd.minjust.gov.kg/act/view/ky-kg/202913?cl=ru-ru" TargetMode="External"/><Relationship Id="rId41" Type="http://schemas.openxmlformats.org/officeDocument/2006/relationships/hyperlink" Target="http://cbd.minjust.gov.kg/act/view/ky-kg/568?cl=ru-ru" TargetMode="External"/><Relationship Id="rId1" Type="http://schemas.openxmlformats.org/officeDocument/2006/relationships/styles" Target="styles.xml"/><Relationship Id="rId6" Type="http://schemas.openxmlformats.org/officeDocument/2006/relationships/hyperlink" Target="http://cbd.minjust.gov.kg/act/view/ky-kg/202913?cl=ru-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4120</Words>
  <Characters>23484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WPI StaforceTEAM</Company>
  <LinksUpToDate>false</LinksUpToDate>
  <CharactersWithSpaces>27549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2019-08-15T07:04:00Z</dcterms:created>
  <dcterms:modified xsi:type="dcterms:W3CDTF">2019-08-15T07:04:00Z</dcterms:modified>
</cp:coreProperties>
</file>