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7239" w14:textId="07B92678" w:rsidR="003F5C08" w:rsidRPr="004A0925" w:rsidRDefault="004A0925">
      <w:pPr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158116B" wp14:editId="21A1897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00175" cy="692150"/>
            <wp:effectExtent l="0" t="0" r="9525" b="0"/>
            <wp:wrapTight wrapText="bothSides">
              <wp:wrapPolygon edited="0">
                <wp:start x="0" y="0"/>
                <wp:lineTo x="0" y="20807"/>
                <wp:lineTo x="21453" y="20807"/>
                <wp:lineTo x="214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57D35" w14:textId="1EA150F9" w:rsidR="004A0925" w:rsidRPr="004A0925" w:rsidRDefault="004A0925" w:rsidP="004A0925">
      <w:pPr>
        <w:rPr>
          <w:rFonts w:ascii="Times New Roman" w:hAnsi="Times New Roman" w:cs="Times New Roman"/>
        </w:rPr>
      </w:pPr>
    </w:p>
    <w:p w14:paraId="2DAC1090" w14:textId="3D042F51" w:rsidR="004A0925" w:rsidRPr="004A0925" w:rsidRDefault="004A0925" w:rsidP="004A0925">
      <w:pPr>
        <w:rPr>
          <w:rFonts w:ascii="Times New Roman" w:hAnsi="Times New Roman" w:cs="Times New Roman"/>
        </w:rPr>
      </w:pPr>
    </w:p>
    <w:p w14:paraId="64980972" w14:textId="37AF3E25" w:rsidR="004A0925" w:rsidRPr="004A0925" w:rsidRDefault="004A0925" w:rsidP="004A0925">
      <w:pPr>
        <w:rPr>
          <w:rFonts w:ascii="Times New Roman" w:hAnsi="Times New Roman" w:cs="Times New Roman"/>
        </w:rPr>
      </w:pPr>
    </w:p>
    <w:p w14:paraId="1E5863A3" w14:textId="2C8015F8" w:rsidR="004A0925" w:rsidRPr="004A0925" w:rsidRDefault="004A0925" w:rsidP="004A0925">
      <w:pPr>
        <w:rPr>
          <w:rFonts w:ascii="Times New Roman" w:hAnsi="Times New Roman" w:cs="Times New Roman"/>
          <w:i/>
          <w:iCs/>
        </w:rPr>
      </w:pPr>
      <w:r w:rsidRPr="004A0925">
        <w:rPr>
          <w:rFonts w:ascii="Times New Roman" w:hAnsi="Times New Roman" w:cs="Times New Roman"/>
          <w:i/>
          <w:iCs/>
        </w:rPr>
        <w:t>8 сентября 2023 г.</w:t>
      </w:r>
    </w:p>
    <w:p w14:paraId="263382EE" w14:textId="77777777" w:rsidR="004A0925" w:rsidRPr="004A0925" w:rsidRDefault="004A0925" w:rsidP="004A0925">
      <w:pPr>
        <w:jc w:val="center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>8 сентября – Международный день солидарности журналистов.</w:t>
      </w:r>
    </w:p>
    <w:p w14:paraId="2132BCCE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3281E43B" w14:textId="77777777" w:rsidR="004A0925" w:rsidRPr="004A0925" w:rsidRDefault="004A0925" w:rsidP="004A0925">
      <w:pPr>
        <w:ind w:firstLine="708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 xml:space="preserve">Институт Медиа </w:t>
      </w:r>
      <w:proofErr w:type="spellStart"/>
      <w:r w:rsidRPr="004A0925">
        <w:rPr>
          <w:rFonts w:ascii="Times New Roman" w:hAnsi="Times New Roman" w:cs="Times New Roman"/>
        </w:rPr>
        <w:t>Полиси</w:t>
      </w:r>
      <w:proofErr w:type="spellEnd"/>
      <w:r w:rsidRPr="004A0925">
        <w:rPr>
          <w:rFonts w:ascii="Times New Roman" w:hAnsi="Times New Roman" w:cs="Times New Roman"/>
        </w:rPr>
        <w:t xml:space="preserve"> выражает солидарность Kloop.kg, </w:t>
      </w:r>
      <w:proofErr w:type="spellStart"/>
      <w:r w:rsidRPr="004A0925">
        <w:rPr>
          <w:rFonts w:ascii="Times New Roman" w:hAnsi="Times New Roman" w:cs="Times New Roman"/>
        </w:rPr>
        <w:t>Kaktus.Media</w:t>
      </w:r>
      <w:proofErr w:type="spellEnd"/>
      <w:r w:rsidRPr="004A0925">
        <w:rPr>
          <w:rFonts w:ascii="Times New Roman" w:hAnsi="Times New Roman" w:cs="Times New Roman"/>
        </w:rPr>
        <w:t xml:space="preserve"> и </w:t>
      </w:r>
      <w:proofErr w:type="spellStart"/>
      <w:r w:rsidRPr="004A0925">
        <w:rPr>
          <w:rFonts w:ascii="Times New Roman" w:hAnsi="Times New Roman" w:cs="Times New Roman"/>
        </w:rPr>
        <w:t>ПолитКлинике</w:t>
      </w:r>
      <w:proofErr w:type="spellEnd"/>
      <w:r w:rsidRPr="004A0925">
        <w:rPr>
          <w:rFonts w:ascii="Times New Roman" w:hAnsi="Times New Roman" w:cs="Times New Roman"/>
        </w:rPr>
        <w:t>, в отношении которых инициированы судебные тяжбы за профессиональную журналистскую деятельность, что, несомненно, расценивается нами как давление на свободу слова.</w:t>
      </w:r>
    </w:p>
    <w:p w14:paraId="3C1D8A85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5457D70C" w14:textId="77777777" w:rsidR="004A0925" w:rsidRPr="004A0925" w:rsidRDefault="004A0925" w:rsidP="004A0925">
      <w:pPr>
        <w:ind w:firstLine="708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>#КүчЧындыкта</w:t>
      </w:r>
    </w:p>
    <w:p w14:paraId="48E1D32E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1A6F742A" w14:textId="77777777" w:rsidR="004A0925" w:rsidRPr="004A0925" w:rsidRDefault="004A0925" w:rsidP="004A0925">
      <w:pPr>
        <w:ind w:firstLine="708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>Мы считаем иск прокуратуры с требованием ликвидации ОФ “</w:t>
      </w:r>
      <w:proofErr w:type="spellStart"/>
      <w:r w:rsidRPr="004A0925">
        <w:rPr>
          <w:rFonts w:ascii="Times New Roman" w:hAnsi="Times New Roman" w:cs="Times New Roman"/>
        </w:rPr>
        <w:t>Kloop</w:t>
      </w:r>
      <w:proofErr w:type="spellEnd"/>
      <w:r w:rsidRPr="004A0925">
        <w:rPr>
          <w:rFonts w:ascii="Times New Roman" w:hAnsi="Times New Roman" w:cs="Times New Roman"/>
        </w:rPr>
        <w:t xml:space="preserve"> Media” — несостоятельным. Исковое заявление прокуратуры г. Бишкека содержит лишь мнение о якобы негативном влиянии материалов редакции, что не может рассматриваться как правовое обоснование и никоим образом не может служить основанием для принятия законного и справедливого решения о прекращении деятельности юридического лица.</w:t>
      </w:r>
    </w:p>
    <w:p w14:paraId="40C82AAD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5A1A0A42" w14:textId="77777777" w:rsidR="004A0925" w:rsidRPr="004A0925" w:rsidRDefault="004A0925" w:rsidP="004A0925">
      <w:pPr>
        <w:ind w:firstLine="708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 xml:space="preserve">По судебному делу </w:t>
      </w:r>
      <w:proofErr w:type="spellStart"/>
      <w:r w:rsidRPr="004A0925">
        <w:rPr>
          <w:rFonts w:ascii="Times New Roman" w:hAnsi="Times New Roman" w:cs="Times New Roman"/>
        </w:rPr>
        <w:t>Kaktus.Media</w:t>
      </w:r>
      <w:proofErr w:type="spellEnd"/>
      <w:r w:rsidRPr="004A0925">
        <w:rPr>
          <w:rFonts w:ascii="Times New Roman" w:hAnsi="Times New Roman" w:cs="Times New Roman"/>
        </w:rPr>
        <w:t xml:space="preserve"> ИМП считает решения обоих судов, Первомайского районного суда </w:t>
      </w:r>
      <w:proofErr w:type="spellStart"/>
      <w:r w:rsidRPr="004A0925">
        <w:rPr>
          <w:rFonts w:ascii="Times New Roman" w:hAnsi="Times New Roman" w:cs="Times New Roman"/>
        </w:rPr>
        <w:t>г.Бишкек</w:t>
      </w:r>
      <w:proofErr w:type="spellEnd"/>
      <w:r w:rsidRPr="004A0925">
        <w:rPr>
          <w:rFonts w:ascii="Times New Roman" w:hAnsi="Times New Roman" w:cs="Times New Roman"/>
        </w:rPr>
        <w:t xml:space="preserve"> и </w:t>
      </w:r>
      <w:proofErr w:type="spellStart"/>
      <w:r w:rsidRPr="004A0925">
        <w:rPr>
          <w:rFonts w:ascii="Times New Roman" w:hAnsi="Times New Roman" w:cs="Times New Roman"/>
        </w:rPr>
        <w:t>Бишкекского</w:t>
      </w:r>
      <w:proofErr w:type="spellEnd"/>
      <w:r w:rsidRPr="004A0925">
        <w:rPr>
          <w:rFonts w:ascii="Times New Roman" w:hAnsi="Times New Roman" w:cs="Times New Roman"/>
        </w:rPr>
        <w:t xml:space="preserve"> городского суда, незаконными потому, как моральный вред взыскивается юридическому лицу, в то время как понятия «честь, достоинство» относятся только к физическому лицу.</w:t>
      </w:r>
    </w:p>
    <w:p w14:paraId="340876E5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43C5FEC4" w14:textId="77777777" w:rsidR="004A0925" w:rsidRPr="004A0925" w:rsidRDefault="004A0925" w:rsidP="004A0925">
      <w:pPr>
        <w:ind w:firstLine="708"/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 xml:space="preserve">Оспариваемый </w:t>
      </w:r>
      <w:proofErr w:type="spellStart"/>
      <w:r w:rsidRPr="004A0925">
        <w:rPr>
          <w:rFonts w:ascii="Times New Roman" w:hAnsi="Times New Roman" w:cs="Times New Roman"/>
        </w:rPr>
        <w:t>гостелеканалом</w:t>
      </w:r>
      <w:proofErr w:type="spellEnd"/>
      <w:r w:rsidRPr="004A0925">
        <w:rPr>
          <w:rFonts w:ascii="Times New Roman" w:hAnsi="Times New Roman" w:cs="Times New Roman"/>
        </w:rPr>
        <w:t xml:space="preserve"> </w:t>
      </w:r>
      <w:proofErr w:type="spellStart"/>
      <w:r w:rsidRPr="004A0925">
        <w:rPr>
          <w:rFonts w:ascii="Times New Roman" w:hAnsi="Times New Roman" w:cs="Times New Roman"/>
        </w:rPr>
        <w:t>ЭлТР</w:t>
      </w:r>
      <w:proofErr w:type="spellEnd"/>
      <w:r w:rsidRPr="004A0925">
        <w:rPr>
          <w:rFonts w:ascii="Times New Roman" w:hAnsi="Times New Roman" w:cs="Times New Roman"/>
        </w:rPr>
        <w:t xml:space="preserve"> материал редакции </w:t>
      </w:r>
      <w:proofErr w:type="spellStart"/>
      <w:r w:rsidRPr="004A0925">
        <w:rPr>
          <w:rFonts w:ascii="Times New Roman" w:hAnsi="Times New Roman" w:cs="Times New Roman"/>
        </w:rPr>
        <w:t>ПолитКлиника</w:t>
      </w:r>
      <w:proofErr w:type="spellEnd"/>
      <w:r w:rsidRPr="004A0925">
        <w:rPr>
          <w:rFonts w:ascii="Times New Roman" w:hAnsi="Times New Roman" w:cs="Times New Roman"/>
        </w:rPr>
        <w:t xml:space="preserve"> был подготовлен на основании данных опубликованными или озвученными официальными государственными органами, что является основанием освобождения от ответственности в соответствии с требованиями Закона «О СМИ». В ходе судебных заседаний представитель истца не привел доказательства из чего они определили сумму моральной компенсации в 10 000 000 сомов. Когда истцы, аффилированные с властью, требуют такие огромные суммы в качестве компенсаций с независимых СМИ всегда есть опасения, что истинная цель судебных претензий прекращение деятельности редакции через ее разорение. Тем, не менее мы верим, что суд даст оценку всем предоставленным доказательствами и вынесет справедливое решение.</w:t>
      </w:r>
    </w:p>
    <w:p w14:paraId="1DCB7B4C" w14:textId="77777777" w:rsidR="004A0925" w:rsidRPr="004A0925" w:rsidRDefault="004A0925" w:rsidP="004A0925">
      <w:pPr>
        <w:rPr>
          <w:rFonts w:ascii="Times New Roman" w:hAnsi="Times New Roman" w:cs="Times New Roman"/>
        </w:rPr>
      </w:pPr>
    </w:p>
    <w:p w14:paraId="2245E123" w14:textId="77777777" w:rsidR="004A0925" w:rsidRPr="004A0925" w:rsidRDefault="004A0925" w:rsidP="004A0925">
      <w:pPr>
        <w:rPr>
          <w:rFonts w:ascii="Times New Roman" w:hAnsi="Times New Roman" w:cs="Times New Roman"/>
        </w:rPr>
      </w:pPr>
      <w:r w:rsidRPr="004A0925">
        <w:rPr>
          <w:rFonts w:ascii="Times New Roman" w:hAnsi="Times New Roman" w:cs="Times New Roman"/>
        </w:rPr>
        <w:t>Подробнее о судебных делах по ссылкам:</w:t>
      </w:r>
    </w:p>
    <w:p w14:paraId="6DDABCFA" w14:textId="22C300B9" w:rsidR="004A0925" w:rsidRPr="004A0925" w:rsidRDefault="004A0925" w:rsidP="004A0925">
      <w:pPr>
        <w:rPr>
          <w:rFonts w:ascii="Times New Roman" w:hAnsi="Times New Roman" w:cs="Times New Roman"/>
        </w:rPr>
      </w:pPr>
      <w:hyperlink r:id="rId5" w:history="1">
        <w:r w:rsidRPr="007C7E95">
          <w:rPr>
            <w:rStyle w:val="a3"/>
            <w:rFonts w:ascii="Times New Roman" w:hAnsi="Times New Roman" w:cs="Times New Roman"/>
          </w:rPr>
          <w:t>https://kaktus.media/?lable=40638</w:t>
        </w:r>
      </w:hyperlink>
      <w:r>
        <w:rPr>
          <w:rFonts w:ascii="Times New Roman" w:hAnsi="Times New Roman" w:cs="Times New Roman"/>
        </w:rPr>
        <w:t xml:space="preserve"> </w:t>
      </w:r>
    </w:p>
    <w:p w14:paraId="7B90A4AC" w14:textId="6B1B5196" w:rsidR="004A0925" w:rsidRPr="004A0925" w:rsidRDefault="004A0925" w:rsidP="004A0925">
      <w:pPr>
        <w:rPr>
          <w:rFonts w:ascii="Times New Roman" w:hAnsi="Times New Roman" w:cs="Times New Roman"/>
        </w:rPr>
      </w:pPr>
      <w:hyperlink r:id="rId6" w:history="1">
        <w:r w:rsidRPr="007C7E95">
          <w:rPr>
            <w:rStyle w:val="a3"/>
            <w:rFonts w:ascii="Times New Roman" w:hAnsi="Times New Roman" w:cs="Times New Roman"/>
          </w:rPr>
          <w:t>https://kloop.kg/blog/2023/08/28/srochno-prokuratura-bishkeka-podala-isk-v-sud-o-likvidatsii-kloopa/</w:t>
        </w:r>
      </w:hyperlink>
      <w:r>
        <w:rPr>
          <w:rFonts w:ascii="Times New Roman" w:hAnsi="Times New Roman" w:cs="Times New Roman"/>
        </w:rPr>
        <w:t xml:space="preserve"> </w:t>
      </w:r>
    </w:p>
    <w:p w14:paraId="48D79160" w14:textId="1C0CCFBB" w:rsidR="004A0925" w:rsidRPr="004A0925" w:rsidRDefault="004A0925" w:rsidP="004A0925">
      <w:pPr>
        <w:rPr>
          <w:rFonts w:ascii="Times New Roman" w:hAnsi="Times New Roman" w:cs="Times New Roman"/>
        </w:rPr>
      </w:pPr>
      <w:hyperlink r:id="rId7" w:history="1">
        <w:r w:rsidRPr="007C7E95">
          <w:rPr>
            <w:rStyle w:val="a3"/>
            <w:rFonts w:ascii="Times New Roman" w:hAnsi="Times New Roman" w:cs="Times New Roman"/>
          </w:rPr>
          <w:t>https://kaktus.media/doc/475906_eltr_podala_v_syd_na_izdanie_politklinika._trebyet_10_mln_somov.html</w:t>
        </w:r>
      </w:hyperlink>
      <w:r>
        <w:rPr>
          <w:rFonts w:ascii="Times New Roman" w:hAnsi="Times New Roman" w:cs="Times New Roman"/>
        </w:rPr>
        <w:t xml:space="preserve"> </w:t>
      </w:r>
    </w:p>
    <w:sectPr w:rsidR="004A0925" w:rsidRPr="004A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5"/>
    <w:rsid w:val="003F5C08"/>
    <w:rsid w:val="004A0925"/>
    <w:rsid w:val="00C8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3F80"/>
  <w15:chartTrackingRefBased/>
  <w15:docId w15:val="{484CA9B2-CD10-44FF-8783-80D1351B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9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ktus.media/doc/475906_eltr_podala_v_syd_na_izdanie_politklinika._trebyet_10_mln_somov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oop.kg/blog/2023/08/28/srochno-prokuratura-bishkeka-podala-isk-v-sud-o-likvidatsii-kloopa/" TargetMode="External"/><Relationship Id="rId5" Type="http://schemas.openxmlformats.org/officeDocument/2006/relationships/hyperlink" Target="https://kaktus.media/?lable=4063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2023-11-09T04:26:00Z</dcterms:created>
  <dcterms:modified xsi:type="dcterms:W3CDTF">2023-11-09T04:28:00Z</dcterms:modified>
</cp:coreProperties>
</file>